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9E3" w:rsidRDefault="001779E3" w:rsidP="004C1D4C">
      <w:pPr>
        <w:spacing w:after="0" w:line="312" w:lineRule="auto"/>
        <w:jc w:val="both"/>
        <w:rPr>
          <w:rFonts w:ascii="Courier New" w:eastAsia="Times New Roman" w:hAnsi="Courier New" w:cs="Courier New"/>
          <w:sz w:val="16"/>
          <w:szCs w:val="16"/>
          <w:lang w:val="ru-RU" w:eastAsia="ru-RU"/>
        </w:rPr>
      </w:pPr>
      <w:bookmarkStart w:id="0" w:name="_GoBack"/>
      <w:bookmarkEnd w:id="0"/>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9846C6" w:rsidRPr="001779E3" w:rsidRDefault="009846C6" w:rsidP="001779E3">
      <w:pPr>
        <w:pStyle w:val="1"/>
        <w:shd w:val="clear" w:color="auto" w:fill="FFFFFF"/>
        <w:spacing w:before="0" w:beforeAutospacing="0" w:after="192" w:afterAutospacing="0"/>
        <w:rPr>
          <w:rFonts w:ascii="Arial" w:hAnsi="Arial" w:cs="Arial"/>
          <w:color w:val="0D2039"/>
          <w:sz w:val="36"/>
          <w:szCs w:val="36"/>
        </w:rPr>
      </w:pPr>
      <w:r w:rsidRPr="001779E3">
        <w:rPr>
          <w:rFonts w:ascii="Arial" w:hAnsi="Arial" w:cs="Arial"/>
          <w:color w:val="0D2039"/>
          <w:sz w:val="36"/>
          <w:szCs w:val="36"/>
        </w:rPr>
        <w:t>Профилактика йоддефицитных з</w:t>
      </w:r>
      <w:r w:rsidR="001779E3">
        <w:rPr>
          <w:rFonts w:ascii="Arial" w:hAnsi="Arial" w:cs="Arial"/>
          <w:color w:val="0D2039"/>
          <w:sz w:val="36"/>
          <w:szCs w:val="36"/>
        </w:rPr>
        <w:t>аболеваний у детей и подростков</w:t>
      </w:r>
    </w:p>
    <w:p w:rsidR="001779E3" w:rsidRDefault="00D15F30" w:rsidP="001779E3">
      <w:pPr>
        <w:pStyle w:val="a6"/>
        <w:shd w:val="clear" w:color="auto" w:fill="FFFFFF"/>
        <w:spacing w:before="0" w:beforeAutospacing="0" w:after="540" w:afterAutospacing="0"/>
        <w:jc w:val="both"/>
        <w:rPr>
          <w:color w:val="0D2039"/>
          <w:sz w:val="28"/>
          <w:szCs w:val="28"/>
        </w:rPr>
      </w:pPr>
      <w:r w:rsidRPr="001779E3">
        <w:rPr>
          <w:rFonts w:ascii="Helvetica" w:hAnsi="Helvetica"/>
          <w:noProof/>
          <w:color w:val="0D2039"/>
          <w:sz w:val="28"/>
          <w:szCs w:val="28"/>
        </w:rPr>
        <mc:AlternateContent>
          <mc:Choice Requires="wps">
            <w:drawing>
              <wp:inline distT="0" distB="0" distL="0" distR="0">
                <wp:extent cx="304800" cy="304800"/>
                <wp:effectExtent l="0" t="0" r="0" b="0"/>
                <wp:docPr id="4" name="AutoShape 1" descr="%D1%89%D0%B8%D1%82%D0%BE%D0%B2%D0%B8%D0%B4%D0%BD%D0%B0%D1%8F%20%D0%B6%D0%B5%D0%BB%D0%B5%D0%B7%D0%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2E326" id="AutoShape 1" o:spid="_x0000_s1026" alt="%D1%89%D0%B8%D1%82%D0%BE%D0%B2%D0%B8%D0%B4%D0%BD%D0%B0%D1%8F%20%D0%B6%D0%B5%D0%BB%D0%B5%D0%B7%D0%B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B4/NEfhAgAAIwYAAA4AAAAAAAAAAAAAAAAALgIA&#10;AGRycy9lMm9Eb2MueG1sUEsBAi0AFAAGAAgAAAAhAEyg6SzYAAAAAwEAAA8AAAAAAAAAAAAAAAAA&#10;OwUAAGRycy9kb3ducmV2LnhtbFBLBQYAAAAABAAEAPMAAABABgAAAAA=&#10;" filled="f" stroked="f">
                <o:lock v:ext="edit" aspectratio="t"/>
                <w10:anchorlock/>
              </v:rect>
            </w:pict>
          </mc:Fallback>
        </mc:AlternateContent>
      </w:r>
      <w:r w:rsidR="009846C6" w:rsidRPr="001779E3">
        <w:rPr>
          <w:color w:val="0D2039"/>
          <w:sz w:val="28"/>
          <w:szCs w:val="28"/>
        </w:rPr>
        <w:t>Йод принадлежит к жизненно важным микроэлементам, без которых невозможно нормальное функционирование человеческого организма. Он является структурным компонентом гормонов щитовидной железы: тироксина (Т4) и трийодтиронина (Т3), которые определяют активность практически всех метаболических процессов в организме. Тиреоидные гормоны обладают широким спектром действия. Они играют важную роль в жизнедеятельности человека любого возраста, но особенно во внутриутробный и ранн</w:t>
      </w:r>
      <w:r w:rsidR="001779E3" w:rsidRPr="001779E3">
        <w:rPr>
          <w:color w:val="0D2039"/>
          <w:sz w:val="28"/>
          <w:szCs w:val="28"/>
        </w:rPr>
        <w:t>ий постнатальный периоды жизни.</w:t>
      </w:r>
    </w:p>
    <w:p w:rsidR="009846C6" w:rsidRP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Исключительно важное значение тиреоидные гормоны имеют для закладки и созревания мозга, формирования интеллекта. На ранних этапах внутриутробной жизни под влиянием тиреоидных гормонов закладываются и формируются основные церебральные функции.</w:t>
      </w:r>
      <w:r w:rsidRPr="001779E3">
        <w:rPr>
          <w:rStyle w:val="apple-converted-space"/>
          <w:color w:val="0D2039"/>
          <w:sz w:val="28"/>
          <w:szCs w:val="28"/>
        </w:rPr>
        <w:t> </w:t>
      </w:r>
      <w:r w:rsidRPr="001779E3">
        <w:rPr>
          <w:rStyle w:val="af7"/>
          <w:rFonts w:eastAsia="Arial Unicode MS"/>
          <w:color w:val="008000"/>
          <w:sz w:val="28"/>
          <w:szCs w:val="28"/>
        </w:rPr>
        <w:t>Их дефицит на любом этапе формирования мозга может привести к задержке или остановке развития мозга, формированию дегенеративных изменений, которые ухудшают интеллектуальные и двигательные функции у человека.</w:t>
      </w:r>
      <w:r w:rsidRPr="001779E3">
        <w:rPr>
          <w:rStyle w:val="apple-converted-space"/>
          <w:color w:val="0D2039"/>
          <w:sz w:val="28"/>
          <w:szCs w:val="28"/>
        </w:rPr>
        <w:t> </w:t>
      </w:r>
      <w:r w:rsidRPr="001779E3">
        <w:rPr>
          <w:color w:val="0D2039"/>
          <w:sz w:val="28"/>
          <w:szCs w:val="28"/>
        </w:rPr>
        <w:t>Но и после рождения ребенка значение тиреоидных гормонов в развитии головного мозга и становлении познавательных функций не уменьшается. Тиреоидные гормоны играют очень важную роль и</w:t>
      </w:r>
      <w:r w:rsidR="001779E3" w:rsidRPr="001779E3">
        <w:rPr>
          <w:color w:val="0D2039"/>
          <w:sz w:val="28"/>
          <w:szCs w:val="28"/>
        </w:rPr>
        <w:t xml:space="preserve"> в течение первых 2-3 лет жизни</w:t>
      </w:r>
      <w:r w:rsidRPr="001779E3">
        <w:rPr>
          <w:color w:val="0D2039"/>
          <w:sz w:val="28"/>
          <w:szCs w:val="28"/>
        </w:rPr>
        <w:t>.</w:t>
      </w:r>
    </w:p>
    <w:p w:rsidR="009846C6" w:rsidRP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Дефицит йода во время беременности пагубно отражается и на здоровье женщины. Физиологическим следствием гормональных изменений в организме во время беременности является значительная стимуляция функции щитовидной железы. При достаточном употреблении йода эта физиологическая адаптация будет легко достижима. Но в условиях дефицита йода резервные возможности щитовидной железы снижены, и увеличение продукции гормонов не всегда адекватно обеспечивает потребности организма. Поэтому, еще одним неблагоприятным последствием йодного дефицита является формирование у беременной диффузного или узлового зоба.</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Для образования необходимого количества гормонов щитовидной железы требуется достаточное поступление йода в организм.</w:t>
      </w:r>
    </w:p>
    <w:p w:rsidR="00857B5E" w:rsidRPr="001779E3" w:rsidRDefault="00857B5E" w:rsidP="009846C6">
      <w:pPr>
        <w:pStyle w:val="a6"/>
        <w:shd w:val="clear" w:color="auto" w:fill="FFFFFF"/>
        <w:spacing w:before="0" w:beforeAutospacing="0" w:after="0" w:afterAutospacing="0"/>
        <w:jc w:val="center"/>
        <w:rPr>
          <w:rStyle w:val="af7"/>
          <w:rFonts w:eastAsia="Arial Unicode MS"/>
          <w:color w:val="008000"/>
          <w:sz w:val="28"/>
          <w:szCs w:val="28"/>
        </w:rPr>
      </w:pPr>
    </w:p>
    <w:p w:rsidR="00857B5E" w:rsidRPr="001779E3" w:rsidRDefault="00857B5E" w:rsidP="009846C6">
      <w:pPr>
        <w:pStyle w:val="a6"/>
        <w:shd w:val="clear" w:color="auto" w:fill="FFFFFF"/>
        <w:spacing w:before="0" w:beforeAutospacing="0" w:after="0" w:afterAutospacing="0"/>
        <w:jc w:val="center"/>
        <w:rPr>
          <w:rStyle w:val="af7"/>
          <w:rFonts w:ascii="Helvetica" w:eastAsia="Arial Unicode MS" w:hAnsi="Helvetica"/>
          <w:color w:val="008000"/>
          <w:sz w:val="28"/>
          <w:szCs w:val="28"/>
        </w:rPr>
      </w:pPr>
    </w:p>
    <w:p w:rsidR="00857B5E" w:rsidRPr="001779E3" w:rsidRDefault="00857B5E" w:rsidP="009846C6">
      <w:pPr>
        <w:pStyle w:val="a6"/>
        <w:shd w:val="clear" w:color="auto" w:fill="FFFFFF"/>
        <w:spacing w:before="0" w:beforeAutospacing="0" w:after="0" w:afterAutospacing="0"/>
        <w:jc w:val="center"/>
        <w:rPr>
          <w:rStyle w:val="af7"/>
          <w:rFonts w:ascii="Helvetica" w:eastAsia="Arial Unicode MS" w:hAnsi="Helvetica"/>
          <w:color w:val="008000"/>
          <w:sz w:val="28"/>
          <w:szCs w:val="28"/>
        </w:rPr>
      </w:pPr>
    </w:p>
    <w:p w:rsidR="001779E3" w:rsidRDefault="001779E3" w:rsidP="009846C6">
      <w:pPr>
        <w:pStyle w:val="a6"/>
        <w:shd w:val="clear" w:color="auto" w:fill="FFFFFF"/>
        <w:spacing w:before="0" w:beforeAutospacing="0" w:after="0" w:afterAutospacing="0"/>
        <w:jc w:val="center"/>
        <w:rPr>
          <w:rStyle w:val="af7"/>
          <w:rFonts w:ascii="Helvetica" w:eastAsia="Arial Unicode MS" w:hAnsi="Helvetica"/>
          <w:color w:val="008000"/>
          <w:sz w:val="28"/>
          <w:szCs w:val="28"/>
        </w:rPr>
      </w:pPr>
    </w:p>
    <w:p w:rsidR="001779E3" w:rsidRDefault="001779E3" w:rsidP="009846C6">
      <w:pPr>
        <w:pStyle w:val="a6"/>
        <w:shd w:val="clear" w:color="auto" w:fill="FFFFFF"/>
        <w:spacing w:before="0" w:beforeAutospacing="0" w:after="0" w:afterAutospacing="0"/>
        <w:jc w:val="center"/>
        <w:rPr>
          <w:rStyle w:val="af7"/>
          <w:rFonts w:ascii="Helvetica" w:eastAsia="Arial Unicode MS" w:hAnsi="Helvetica"/>
          <w:color w:val="008000"/>
          <w:sz w:val="28"/>
          <w:szCs w:val="28"/>
        </w:rPr>
      </w:pPr>
    </w:p>
    <w:p w:rsidR="001779E3" w:rsidRDefault="001779E3" w:rsidP="009846C6">
      <w:pPr>
        <w:pStyle w:val="a6"/>
        <w:shd w:val="clear" w:color="auto" w:fill="FFFFFF"/>
        <w:spacing w:before="0" w:beforeAutospacing="0" w:after="0" w:afterAutospacing="0"/>
        <w:jc w:val="center"/>
        <w:rPr>
          <w:rStyle w:val="af7"/>
          <w:rFonts w:ascii="Helvetica" w:eastAsia="Arial Unicode MS" w:hAnsi="Helvetica"/>
          <w:color w:val="008000"/>
          <w:sz w:val="28"/>
          <w:szCs w:val="28"/>
        </w:rPr>
      </w:pPr>
    </w:p>
    <w:p w:rsidR="001779E3" w:rsidRDefault="001779E3" w:rsidP="009846C6">
      <w:pPr>
        <w:pStyle w:val="a6"/>
        <w:shd w:val="clear" w:color="auto" w:fill="FFFFFF"/>
        <w:spacing w:before="0" w:beforeAutospacing="0" w:after="0" w:afterAutospacing="0"/>
        <w:jc w:val="center"/>
        <w:rPr>
          <w:rStyle w:val="af7"/>
          <w:rFonts w:ascii="Helvetica" w:eastAsia="Arial Unicode MS" w:hAnsi="Helvetica"/>
          <w:color w:val="008000"/>
          <w:sz w:val="28"/>
          <w:szCs w:val="28"/>
        </w:rPr>
      </w:pPr>
    </w:p>
    <w:p w:rsidR="001779E3" w:rsidRDefault="001779E3" w:rsidP="009846C6">
      <w:pPr>
        <w:pStyle w:val="a6"/>
        <w:shd w:val="clear" w:color="auto" w:fill="FFFFFF"/>
        <w:spacing w:before="0" w:beforeAutospacing="0" w:after="0" w:afterAutospacing="0"/>
        <w:jc w:val="center"/>
        <w:rPr>
          <w:rStyle w:val="af7"/>
          <w:rFonts w:ascii="Helvetica" w:eastAsia="Arial Unicode MS" w:hAnsi="Helvetica"/>
          <w:color w:val="008000"/>
          <w:sz w:val="28"/>
          <w:szCs w:val="28"/>
        </w:rPr>
      </w:pPr>
    </w:p>
    <w:p w:rsidR="009846C6" w:rsidRPr="001779E3" w:rsidRDefault="009846C6" w:rsidP="009846C6">
      <w:pPr>
        <w:pStyle w:val="a6"/>
        <w:shd w:val="clear" w:color="auto" w:fill="FFFFFF"/>
        <w:spacing w:before="0" w:beforeAutospacing="0" w:after="0" w:afterAutospacing="0"/>
        <w:jc w:val="center"/>
        <w:rPr>
          <w:rStyle w:val="af7"/>
          <w:rFonts w:eastAsia="Arial Unicode MS"/>
          <w:color w:val="008000"/>
          <w:sz w:val="28"/>
          <w:szCs w:val="28"/>
        </w:rPr>
      </w:pPr>
      <w:r w:rsidRPr="001779E3">
        <w:rPr>
          <w:rStyle w:val="af7"/>
          <w:rFonts w:eastAsia="Arial Unicode MS"/>
          <w:color w:val="008000"/>
          <w:sz w:val="28"/>
          <w:szCs w:val="28"/>
        </w:rPr>
        <w:t>Йоддефицитные заболевания</w:t>
      </w:r>
    </w:p>
    <w:p w:rsidR="00857B5E" w:rsidRPr="001779E3" w:rsidRDefault="00857B5E" w:rsidP="009846C6">
      <w:pPr>
        <w:pStyle w:val="a6"/>
        <w:shd w:val="clear" w:color="auto" w:fill="FFFFFF"/>
        <w:spacing w:before="0" w:beforeAutospacing="0" w:after="0" w:afterAutospacing="0"/>
        <w:jc w:val="center"/>
        <w:rPr>
          <w:color w:val="0D2039"/>
          <w:sz w:val="28"/>
          <w:szCs w:val="28"/>
        </w:rPr>
      </w:pPr>
    </w:p>
    <w:p w:rsidR="001779E3" w:rsidRP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Йоддефицитными заболеваниями называются все патологические состояния, развивающиеся в результате дефицита йода в питании, которые могут быть предотвращены при нормальном п</w:t>
      </w:r>
      <w:r w:rsidR="001779E3" w:rsidRPr="001779E3">
        <w:rPr>
          <w:color w:val="0D2039"/>
          <w:sz w:val="28"/>
          <w:szCs w:val="28"/>
        </w:rPr>
        <w:t>отреблении этого микроэлемента.</w:t>
      </w:r>
      <w:r w:rsidRPr="001779E3">
        <w:rPr>
          <w:color w:val="0D2039"/>
          <w:sz w:val="28"/>
          <w:szCs w:val="28"/>
        </w:rPr>
        <w:t>Недостаточность поступления йода в организм приводит к развертыванию цепи последовательных приспособительных процессов, направленных на поддержание нормального синтеза и секре</w:t>
      </w:r>
      <w:r w:rsidR="001779E3" w:rsidRPr="001779E3">
        <w:rPr>
          <w:color w:val="0D2039"/>
          <w:sz w:val="28"/>
          <w:szCs w:val="28"/>
        </w:rPr>
        <w:t>ции гормонов щитовидной железы.</w:t>
      </w:r>
      <w:r w:rsidRPr="001779E3">
        <w:rPr>
          <w:color w:val="0D2039"/>
          <w:sz w:val="28"/>
          <w:szCs w:val="28"/>
        </w:rPr>
        <w:t>Внутриутробный период:  аборты, мертворождение, врожденные аномалии, повышение перинатальной смертности, повышение детской смертности, неврологический кретинизм (умственная отсталость, глухонемота, косоглазие), микседематозный кретинизм (умственная отсталость, гипотиреоз, карликов</w:t>
      </w:r>
      <w:r w:rsidR="001779E3" w:rsidRPr="001779E3">
        <w:rPr>
          <w:color w:val="0D2039"/>
          <w:sz w:val="28"/>
          <w:szCs w:val="28"/>
        </w:rPr>
        <w:t>ость), психомоторные нарушения;</w:t>
      </w:r>
    </w:p>
    <w:p w:rsidR="009846C6" w:rsidRP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Новорожденные: неонатальный гипотиреоз;</w:t>
      </w:r>
    </w:p>
    <w:p w:rsidR="009846C6" w:rsidRP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Дети и подростки: нарушения умственного и физического развития;</w:t>
      </w:r>
    </w:p>
    <w:p w:rsidR="009846C6" w:rsidRP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Взрослые: зоб и его осложнения; йодиндуцированный тиреотоксикоз;</w:t>
      </w:r>
    </w:p>
    <w:p w:rsid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Все возраста: зоб, гипотиреоз,</w:t>
      </w:r>
      <w:r w:rsidR="001779E3">
        <w:rPr>
          <w:color w:val="0D2039"/>
          <w:sz w:val="28"/>
          <w:szCs w:val="28"/>
        </w:rPr>
        <w:t xml:space="preserve"> нарушения когнитивной функции</w:t>
      </w:r>
    </w:p>
    <w:p w:rsidR="009846C6" w:rsidRPr="001779E3" w:rsidRDefault="001779E3" w:rsidP="001779E3">
      <w:pPr>
        <w:pStyle w:val="a6"/>
        <w:shd w:val="clear" w:color="auto" w:fill="FFFFFF"/>
        <w:spacing w:before="0" w:beforeAutospacing="0" w:after="540" w:afterAutospacing="0"/>
        <w:jc w:val="both"/>
        <w:rPr>
          <w:color w:val="0D2039"/>
          <w:sz w:val="28"/>
          <w:szCs w:val="28"/>
        </w:rPr>
      </w:pPr>
      <w:r>
        <w:rPr>
          <w:color w:val="0D2039"/>
          <w:sz w:val="28"/>
          <w:szCs w:val="28"/>
        </w:rPr>
        <w:t xml:space="preserve">         </w:t>
      </w:r>
      <w:r w:rsidR="009846C6" w:rsidRPr="001779E3">
        <w:rPr>
          <w:rStyle w:val="af7"/>
          <w:rFonts w:eastAsia="Arial Unicode MS"/>
          <w:color w:val="008000"/>
          <w:sz w:val="28"/>
          <w:szCs w:val="28"/>
        </w:rPr>
        <w:t>Источники йода и методы профилактики его дефицита</w:t>
      </w:r>
      <w:r>
        <w:rPr>
          <w:rStyle w:val="af7"/>
          <w:rFonts w:eastAsia="Arial Unicode MS"/>
          <w:color w:val="008000"/>
          <w:sz w:val="28"/>
          <w:szCs w:val="28"/>
        </w:rPr>
        <w:t>.</w:t>
      </w:r>
    </w:p>
    <w:p w:rsid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Среди пищевых факторов, имеющих особое значение для здоровья человека, важнейшая роль принадлежит полноценному и регулярному снабжению  организма микронутриентами, в том числе минеральными веществами. Минеральные вещества относятся к незаменимым, жизненно необходимым компонентам пищи, выполняющим в организме важные физиологические функции. Организм человека не синтезирует микронутриенты и должен получать их в готовом виде. Способность запасать микронутриенты впрок на сколько-нибудь долгий срок у человеческого организма отсутствует. Поэтому они должны поступать регулярно в полном наборе и количествах, соответствующих физиоло</w:t>
      </w:r>
      <w:r w:rsidR="001779E3">
        <w:rPr>
          <w:color w:val="0D2039"/>
          <w:sz w:val="28"/>
          <w:szCs w:val="28"/>
        </w:rPr>
        <w:t>гическим потребностям человека.</w:t>
      </w:r>
    </w:p>
    <w:p w:rsidR="009846C6" w:rsidRPr="001779E3" w:rsidRDefault="009846C6" w:rsidP="001779E3">
      <w:pPr>
        <w:pStyle w:val="a6"/>
        <w:shd w:val="clear" w:color="auto" w:fill="FFFFFF"/>
        <w:spacing w:before="0" w:beforeAutospacing="0" w:after="540" w:afterAutospacing="0"/>
        <w:jc w:val="both"/>
        <w:rPr>
          <w:color w:val="0D2039"/>
          <w:sz w:val="28"/>
          <w:szCs w:val="28"/>
        </w:rPr>
      </w:pPr>
      <w:r w:rsidRPr="001779E3">
        <w:rPr>
          <w:color w:val="0D2039"/>
          <w:sz w:val="28"/>
          <w:szCs w:val="28"/>
        </w:rPr>
        <w:t>Основным природным источником йода для человека являются продукты растительного и животного происхождения. Анализ химического состава пищевых продуктов, используемых в рационах населения РФ, показывает, что</w:t>
      </w:r>
      <w:r w:rsidRPr="001779E3">
        <w:rPr>
          <w:rStyle w:val="apple-converted-space"/>
          <w:color w:val="0D2039"/>
          <w:sz w:val="28"/>
          <w:szCs w:val="28"/>
        </w:rPr>
        <w:t> </w:t>
      </w:r>
      <w:r w:rsidRPr="001779E3">
        <w:rPr>
          <w:rStyle w:val="af7"/>
          <w:rFonts w:eastAsia="Arial Unicode MS"/>
          <w:color w:val="008000"/>
          <w:sz w:val="28"/>
          <w:szCs w:val="28"/>
        </w:rPr>
        <w:t>наиболее богатыми источниками йода в питании являются морские продукты</w:t>
      </w:r>
      <w:r w:rsidRPr="001779E3">
        <w:rPr>
          <w:color w:val="0D2039"/>
          <w:sz w:val="28"/>
          <w:szCs w:val="28"/>
        </w:rPr>
        <w:t>, содержание в которых этого микроэлемента достигает 800-1000 мкг/100 г (рыба, водоросли, морская капуста). Содержание йода в таких распространенных продуктах питания, как молоко, яйца, мясо, зерновые, овощи зависит от уровня йода в почве, и поэтому в йод — дефицитных районах они не могут служить источниками достаточного поступления этого микроэлемента в организм.</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lastRenderedPageBreak/>
        <w:t>Возможность коррекции йодного дефицита с помощью пищевых продуктов характеризует перечень продуктов питания, являющихся носителями высоких концентраций йода. К ним относят йодированную соль и продукты, обогащенные йодом, в частности йодированный хлеб, молочно — кислые продукты, адаптированные молочные смеси для детей. В условиях, когда для устранения и профилактики дефицита эссенциальных микронутриентов у детей активно используется включение в рацион продуктов, обогащенных данными микронутриентами, молоко и кисломолочные продукты играют важную роль. Они идеально отвечают требованиям к созданию обогащенных продуктов питания — присутствуют в достаточных количествах в повседневном рационе питания и могут обогащаться без ухудшения органолептических свойств. </w:t>
      </w:r>
    </w:p>
    <w:p w:rsidR="001779E3" w:rsidRDefault="00D15F30" w:rsidP="009846C6">
      <w:pPr>
        <w:pStyle w:val="a6"/>
        <w:shd w:val="clear" w:color="auto" w:fill="FFFFFF"/>
        <w:spacing w:before="0" w:beforeAutospacing="0" w:after="0" w:afterAutospacing="0"/>
        <w:jc w:val="both"/>
        <w:rPr>
          <w:rStyle w:val="apple-converted-space"/>
          <w:color w:val="0D2039"/>
          <w:sz w:val="28"/>
          <w:szCs w:val="28"/>
        </w:rPr>
      </w:pPr>
      <w:r w:rsidRPr="001779E3">
        <w:rPr>
          <w:b/>
          <w:bCs/>
          <w:noProof/>
          <w:color w:val="0D2039"/>
          <w:sz w:val="28"/>
          <w:szCs w:val="28"/>
        </w:rPr>
        <mc:AlternateContent>
          <mc:Choice Requires="wps">
            <w:drawing>
              <wp:inline distT="0" distB="0" distL="0" distR="0">
                <wp:extent cx="304800" cy="304800"/>
                <wp:effectExtent l="0" t="0" r="0" b="0"/>
                <wp:docPr id="3" name="AutoShape 2" descr="%D1%81%D0%BE%D0%BB%D1%8C(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EBD25" id="AutoShape 2" o:spid="_x0000_s1026" alt="%D1%81%D0%BE%D0%BB%D1%8C(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6yLaTzQIAANsFAAAOAAAAAAAAAAAAAAAAAC4CAABkcnMvZTJvRG9jLnhtbFBLAQIt&#10;ABQABgAIAAAAIQBMoOks2AAAAAMBAAAPAAAAAAAAAAAAAAAAACcFAABkcnMvZG93bnJldi54bWxQ&#10;SwUGAAAAAAQABADzAAAALAYAAAAA&#10;" filled="f" stroked="f">
                <o:lock v:ext="edit" aspectratio="t"/>
                <w10:anchorlock/>
              </v:rect>
            </w:pict>
          </mc:Fallback>
        </mc:AlternateContent>
      </w:r>
      <w:r w:rsidR="009846C6" w:rsidRPr="001779E3">
        <w:rPr>
          <w:rStyle w:val="af7"/>
          <w:rFonts w:eastAsia="Arial Unicode MS"/>
          <w:color w:val="0D2039"/>
          <w:sz w:val="28"/>
          <w:szCs w:val="28"/>
        </w:rPr>
        <w:t>В соответствии с рекомендациями ВОЗ, базовым средством для массовой профилактики йоддефицитных заболеваний является йодированная соль.</w:t>
      </w:r>
      <w:r w:rsidR="009846C6" w:rsidRPr="001779E3">
        <w:rPr>
          <w:rStyle w:val="apple-converted-space"/>
          <w:color w:val="0D2039"/>
          <w:sz w:val="28"/>
          <w:szCs w:val="28"/>
        </w:rPr>
        <w:t> </w:t>
      </w:r>
      <w:r w:rsidR="009846C6" w:rsidRPr="001779E3">
        <w:rPr>
          <w:color w:val="0D2039"/>
          <w:sz w:val="28"/>
          <w:szCs w:val="28"/>
        </w:rPr>
        <w:t>Однако существуют группы повышенного риска развития йоддефицитных заболеваний, где количество потребляемого йода следует тщательно дозировать. Это дети, подростки, беременные и кормящие женщины. После рождения ребенка значение тиреоидных гормонов в развитии его головного мозга и становлении познавательных функций не уменьшается. Синтез достаточного количества тиреоидных гормонов и формирование депо йода в щитовидной железе новорожденного возможны только при поступлении 15 мкг йода на кг веса в сутки, а у недоношенных детей — 30 мкг на кг. Таким образом, для новорожденного ребенка адекватный уровень потребления йода составляет не менее 90 мкг с сутки.</w:t>
      </w:r>
      <w:r w:rsidR="009846C6" w:rsidRPr="001779E3">
        <w:rPr>
          <w:rStyle w:val="apple-converted-space"/>
          <w:color w:val="0D2039"/>
          <w:sz w:val="28"/>
          <w:szCs w:val="28"/>
        </w:rPr>
        <w:t> </w:t>
      </w:r>
    </w:p>
    <w:p w:rsidR="001779E3" w:rsidRDefault="009846C6" w:rsidP="009846C6">
      <w:pPr>
        <w:pStyle w:val="a6"/>
        <w:shd w:val="clear" w:color="auto" w:fill="FFFFFF"/>
        <w:spacing w:before="0" w:beforeAutospacing="0" w:after="0" w:afterAutospacing="0"/>
        <w:jc w:val="both"/>
        <w:rPr>
          <w:rStyle w:val="apple-converted-space"/>
          <w:color w:val="0D2039"/>
          <w:sz w:val="28"/>
          <w:szCs w:val="28"/>
        </w:rPr>
      </w:pPr>
      <w:r w:rsidRPr="001779E3">
        <w:rPr>
          <w:rStyle w:val="af7"/>
          <w:rFonts w:eastAsia="Arial Unicode MS"/>
          <w:color w:val="008000"/>
          <w:sz w:val="28"/>
          <w:szCs w:val="28"/>
        </w:rPr>
        <w:t>Оптимальным путем получения йода новорожденным является грудное молоко.</w:t>
      </w:r>
      <w:r w:rsidRPr="001779E3">
        <w:rPr>
          <w:rStyle w:val="apple-converted-space"/>
          <w:color w:val="0D2039"/>
          <w:sz w:val="28"/>
          <w:szCs w:val="28"/>
        </w:rPr>
        <w:t> </w:t>
      </w:r>
    </w:p>
    <w:p w:rsidR="009846C6" w:rsidRPr="001779E3" w:rsidRDefault="009846C6" w:rsidP="009846C6">
      <w:pPr>
        <w:pStyle w:val="a6"/>
        <w:shd w:val="clear" w:color="auto" w:fill="FFFFFF"/>
        <w:spacing w:before="0" w:beforeAutospacing="0" w:after="0" w:afterAutospacing="0"/>
        <w:jc w:val="both"/>
        <w:rPr>
          <w:color w:val="0D2039"/>
          <w:sz w:val="28"/>
          <w:szCs w:val="28"/>
        </w:rPr>
      </w:pPr>
      <w:r w:rsidRPr="001779E3">
        <w:rPr>
          <w:color w:val="0D2039"/>
          <w:sz w:val="28"/>
          <w:szCs w:val="28"/>
        </w:rPr>
        <w:t>Кормящая женщина в обязательном порядке должна получать ежедневно 200-250 мкг йода. Это полностью обеспечит потребность в йоде и у ее ребенка и у нее самой и предотвратит все патологические состояния, которые возможны при некомпенсированном дефиците йода.</w:t>
      </w:r>
    </w:p>
    <w:p w:rsidR="009846C6" w:rsidRPr="001779E3" w:rsidRDefault="009846C6" w:rsidP="009846C6">
      <w:pPr>
        <w:pStyle w:val="a6"/>
        <w:shd w:val="clear" w:color="auto" w:fill="FFFFFF"/>
        <w:spacing w:before="0" w:beforeAutospacing="0" w:after="0" w:afterAutospacing="0"/>
        <w:jc w:val="center"/>
        <w:rPr>
          <w:color w:val="0D2039"/>
          <w:sz w:val="28"/>
          <w:szCs w:val="28"/>
        </w:rPr>
      </w:pPr>
      <w:r w:rsidRPr="001779E3">
        <w:rPr>
          <w:rStyle w:val="af7"/>
          <w:rFonts w:eastAsia="Arial Unicode MS"/>
          <w:color w:val="008000"/>
          <w:sz w:val="28"/>
          <w:szCs w:val="28"/>
        </w:rPr>
        <w:t>Потребность в йоде в различные периоды жизни</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Потребность в йоде в пересчете на 1 кг массы тела в сутки значительно снижается с возрастом и если у новорожденного она составляет 15 мкг/кг и уменьшается почти в два раза к концу первого года жизни, то для взрослого человека эта величина находится на уровне 2-2,5 мкг/кг.</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Для удовлетворения потребности организма в йоде рекомендуются следующие нормы ежедневного потребления, предложенные экспертами ВОЗ и Международного совета по контролю за йоддефицитными заболеваниями в 2005 г.:</w:t>
      </w:r>
    </w:p>
    <w:p w:rsidR="009846C6" w:rsidRPr="001779E3" w:rsidRDefault="009846C6" w:rsidP="009846C6">
      <w:pPr>
        <w:numPr>
          <w:ilvl w:val="0"/>
          <w:numId w:val="29"/>
        </w:numPr>
        <w:shd w:val="clear" w:color="auto" w:fill="FFFFFF"/>
        <w:spacing w:after="300" w:line="240" w:lineRule="auto"/>
        <w:ind w:left="0"/>
        <w:jc w:val="both"/>
        <w:rPr>
          <w:rFonts w:ascii="Times New Roman" w:hAnsi="Times New Roman"/>
          <w:color w:val="0D2039"/>
          <w:sz w:val="28"/>
          <w:szCs w:val="28"/>
          <w:lang w:val="ru-RU"/>
        </w:rPr>
      </w:pPr>
      <w:r w:rsidRPr="001779E3">
        <w:rPr>
          <w:rFonts w:ascii="Times New Roman" w:hAnsi="Times New Roman"/>
          <w:color w:val="0D2039"/>
          <w:sz w:val="28"/>
          <w:szCs w:val="28"/>
          <w:lang w:val="ru-RU"/>
        </w:rPr>
        <w:t>90 мкг — для детей в возрасте 0-5 лет;</w:t>
      </w:r>
    </w:p>
    <w:p w:rsidR="009846C6" w:rsidRPr="001779E3" w:rsidRDefault="009846C6" w:rsidP="009846C6">
      <w:pPr>
        <w:numPr>
          <w:ilvl w:val="0"/>
          <w:numId w:val="29"/>
        </w:numPr>
        <w:shd w:val="clear" w:color="auto" w:fill="FFFFFF"/>
        <w:spacing w:after="300" w:line="240" w:lineRule="auto"/>
        <w:ind w:left="0"/>
        <w:jc w:val="both"/>
        <w:rPr>
          <w:rFonts w:ascii="Times New Roman" w:hAnsi="Times New Roman"/>
          <w:color w:val="0D2039"/>
          <w:sz w:val="28"/>
          <w:szCs w:val="28"/>
          <w:lang w:val="ru-RU"/>
        </w:rPr>
      </w:pPr>
      <w:r w:rsidRPr="001779E3">
        <w:rPr>
          <w:rFonts w:ascii="Times New Roman" w:hAnsi="Times New Roman"/>
          <w:color w:val="0D2039"/>
          <w:sz w:val="28"/>
          <w:szCs w:val="28"/>
          <w:lang w:val="ru-RU"/>
        </w:rPr>
        <w:t>120 мкг — для детей школьного возраста (от 6-12 лет);</w:t>
      </w:r>
    </w:p>
    <w:p w:rsidR="009846C6" w:rsidRPr="001779E3" w:rsidRDefault="009846C6" w:rsidP="009846C6">
      <w:pPr>
        <w:numPr>
          <w:ilvl w:val="0"/>
          <w:numId w:val="29"/>
        </w:numPr>
        <w:shd w:val="clear" w:color="auto" w:fill="FFFFFF"/>
        <w:spacing w:after="300" w:line="240" w:lineRule="auto"/>
        <w:ind w:left="0"/>
        <w:jc w:val="both"/>
        <w:rPr>
          <w:rFonts w:ascii="Times New Roman" w:hAnsi="Times New Roman"/>
          <w:color w:val="0D2039"/>
          <w:sz w:val="28"/>
          <w:szCs w:val="28"/>
          <w:lang w:val="ru-RU"/>
        </w:rPr>
      </w:pPr>
      <w:r w:rsidRPr="001779E3">
        <w:rPr>
          <w:rFonts w:ascii="Times New Roman" w:hAnsi="Times New Roman"/>
          <w:color w:val="0D2039"/>
          <w:sz w:val="28"/>
          <w:szCs w:val="28"/>
          <w:lang w:val="ru-RU"/>
        </w:rPr>
        <w:t>150 мкг — для подростков и взрослых в возрасте от 12 лет до 49 лет;</w:t>
      </w:r>
    </w:p>
    <w:p w:rsidR="009846C6" w:rsidRPr="001779E3" w:rsidRDefault="009846C6" w:rsidP="009846C6">
      <w:pPr>
        <w:numPr>
          <w:ilvl w:val="0"/>
          <w:numId w:val="29"/>
        </w:numPr>
        <w:shd w:val="clear" w:color="auto" w:fill="FFFFFF"/>
        <w:spacing w:after="300" w:line="240" w:lineRule="auto"/>
        <w:ind w:left="0"/>
        <w:jc w:val="both"/>
        <w:rPr>
          <w:rFonts w:ascii="Times New Roman" w:hAnsi="Times New Roman"/>
          <w:color w:val="0D2039"/>
          <w:sz w:val="28"/>
          <w:szCs w:val="28"/>
          <w:lang w:val="ru-RU"/>
        </w:rPr>
      </w:pPr>
      <w:r w:rsidRPr="001779E3">
        <w:rPr>
          <w:rFonts w:ascii="Times New Roman" w:hAnsi="Times New Roman"/>
          <w:color w:val="0D2039"/>
          <w:sz w:val="28"/>
          <w:szCs w:val="28"/>
          <w:lang w:val="ru-RU"/>
        </w:rPr>
        <w:lastRenderedPageBreak/>
        <w:t>250 мкг — для беременных и кормящих женщин.</w:t>
      </w:r>
    </w:p>
    <w:p w:rsidR="009846C6" w:rsidRPr="001779E3" w:rsidRDefault="009846C6" w:rsidP="009846C6">
      <w:pPr>
        <w:pStyle w:val="a6"/>
        <w:shd w:val="clear" w:color="auto" w:fill="FFFFFF"/>
        <w:spacing w:before="0" w:beforeAutospacing="0" w:after="0" w:afterAutospacing="0"/>
        <w:jc w:val="center"/>
        <w:rPr>
          <w:color w:val="0D2039"/>
          <w:sz w:val="28"/>
          <w:szCs w:val="28"/>
        </w:rPr>
      </w:pPr>
      <w:r w:rsidRPr="001779E3">
        <w:rPr>
          <w:rStyle w:val="af7"/>
          <w:rFonts w:eastAsia="Arial Unicode MS"/>
          <w:color w:val="008000"/>
          <w:sz w:val="28"/>
          <w:szCs w:val="28"/>
        </w:rPr>
        <w:t>Профилактика йоддефицитных заболеваний у новорожденных и детей грудного возраста</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В раннем детском возрасте единственным продуктом питания служит грудное материнское молоко. Поэтому кормящая мать, проживающая в условиях даже легкой нехватки йода и не получающая его дополнительно в соответствии с возросшей потребностью, не способна обеспечить этим микроэлементом своего ребенка.</w:t>
      </w:r>
    </w:p>
    <w:p w:rsidR="001779E3" w:rsidRDefault="009846C6" w:rsidP="009846C6">
      <w:pPr>
        <w:pStyle w:val="a6"/>
        <w:shd w:val="clear" w:color="auto" w:fill="FFFFFF"/>
        <w:spacing w:before="0" w:beforeAutospacing="0" w:after="0" w:afterAutospacing="0"/>
        <w:jc w:val="both"/>
        <w:rPr>
          <w:rStyle w:val="apple-converted-space"/>
          <w:color w:val="0D2039"/>
          <w:sz w:val="28"/>
          <w:szCs w:val="28"/>
        </w:rPr>
      </w:pPr>
      <w:r w:rsidRPr="001779E3">
        <w:rPr>
          <w:color w:val="0D2039"/>
          <w:sz w:val="28"/>
          <w:szCs w:val="28"/>
        </w:rPr>
        <w:t>Для младенцев, находящихся на грудном вскармливании, данный вопрос решается путем коррекции питания самой матери, в котором большое значение придается регулярному приему в период лактации фармакологических препаратов йода. Беременные и кормящие женщины должны получать препараты йода с тем, чтобы суммарное суточное потребление йода составляло 250 мкг.</w:t>
      </w:r>
      <w:r w:rsidRPr="001779E3">
        <w:rPr>
          <w:rStyle w:val="apple-converted-space"/>
          <w:color w:val="0D2039"/>
          <w:sz w:val="28"/>
          <w:szCs w:val="28"/>
        </w:rPr>
        <w:t> </w:t>
      </w:r>
    </w:p>
    <w:p w:rsidR="009846C6" w:rsidRPr="001779E3" w:rsidRDefault="009846C6" w:rsidP="009846C6">
      <w:pPr>
        <w:pStyle w:val="a6"/>
        <w:shd w:val="clear" w:color="auto" w:fill="FFFFFF"/>
        <w:spacing w:before="0" w:beforeAutospacing="0" w:after="0" w:afterAutospacing="0"/>
        <w:jc w:val="both"/>
        <w:rPr>
          <w:color w:val="0D2039"/>
          <w:sz w:val="28"/>
          <w:szCs w:val="28"/>
        </w:rPr>
      </w:pPr>
      <w:r w:rsidRPr="001779E3">
        <w:rPr>
          <w:rStyle w:val="af7"/>
          <w:rFonts w:eastAsia="Arial Unicode MS"/>
          <w:color w:val="0D2039"/>
          <w:sz w:val="28"/>
          <w:szCs w:val="28"/>
        </w:rPr>
        <w:t>Принимать йодосодержащие препараты нужно строго по назначению врача!</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Более серьезная проблема связана с коррекцией питания грудных детей, находящихся на искусственном вскармливании. Для детей, не получающих материнское молоко с рождения либо после 3-6 мес жизни, единственными продуктами детского питания, которые могут обеспечить их необходимым количеством йода, остаются обогащенные микроэлементом искусственные молочные смеси (заменители женского молока) и каши на их основе. Молочные смеси использовать в питании детей только после консультации педиатра!</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Пути профилактики йоддефицита у детей в возрасте от 1 года до 2-х лет жизни</w:t>
      </w:r>
      <w:r w:rsidR="001779E3">
        <w:rPr>
          <w:color w:val="0D2039"/>
          <w:sz w:val="28"/>
          <w:szCs w:val="28"/>
        </w:rPr>
        <w:t>.</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Дети в возрасте 7-24 месяцев могут получать йод через дополнительные продукты питания (докорм), обогащенные йодом. Как отмечалось выше, при условии адекватного обеспечения йодом организма беременной и кормящей женщины и грудного вскармливания хотя бы в течение первых 6 месяцев жизни, накопленного запаса йода в щитовидной железе ребенка достаточно для ее нормального функционирования до конца 2-го года жизни. Уровень содержания йода в соли при проведении массовых профилактических мероприятий соответствует потребностям взрослого человека, получающего 5-6 г поваренной соли в сутки. У детей, особенно не достигших трехлетнего возраста, потребность в натрии в несколько раз ниже, а потребность в йоде лишь ненамного меньше, чем у взрослых, и составляет 90 мкг в сутки. Поэтому количество йода, получаемого ребенком с поваренной солью, не может быть достаточным. Для восполнения дефицита этого микроэлемента в данной возрастной группе в обязательном порядке в рацион питания включаются продукты, обогащенным йодом (молочно-кислые продукты, каши).</w:t>
      </w:r>
    </w:p>
    <w:p w:rsidR="001779E3" w:rsidRDefault="001779E3" w:rsidP="009846C6">
      <w:pPr>
        <w:pStyle w:val="a6"/>
        <w:shd w:val="clear" w:color="auto" w:fill="FFFFFF"/>
        <w:spacing w:before="0" w:beforeAutospacing="0" w:after="0" w:afterAutospacing="0"/>
        <w:jc w:val="center"/>
        <w:rPr>
          <w:rStyle w:val="af7"/>
          <w:rFonts w:eastAsia="Arial Unicode MS"/>
          <w:color w:val="008000"/>
          <w:sz w:val="28"/>
          <w:szCs w:val="28"/>
        </w:rPr>
      </w:pPr>
    </w:p>
    <w:p w:rsidR="009846C6" w:rsidRPr="001779E3" w:rsidRDefault="009846C6" w:rsidP="009846C6">
      <w:pPr>
        <w:pStyle w:val="a6"/>
        <w:shd w:val="clear" w:color="auto" w:fill="FFFFFF"/>
        <w:spacing w:before="0" w:beforeAutospacing="0" w:after="0" w:afterAutospacing="0"/>
        <w:jc w:val="center"/>
        <w:rPr>
          <w:color w:val="0D2039"/>
          <w:sz w:val="28"/>
          <w:szCs w:val="28"/>
        </w:rPr>
      </w:pPr>
      <w:r w:rsidRPr="001779E3">
        <w:rPr>
          <w:rStyle w:val="af7"/>
          <w:rFonts w:eastAsia="Arial Unicode MS"/>
          <w:color w:val="008000"/>
          <w:sz w:val="28"/>
          <w:szCs w:val="28"/>
        </w:rPr>
        <w:t>Пубертатный период</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В период полового созревания функция щитовидной железы претерпевает определенные изменения, связанные с адаптацией к быстрому темпу роста и развития. В начале пубертатного периода происходит повышение уровня гормонов щитовидной железы. Эти изменения являются физиологическими и направлены на поддержание высокого уровня обмена веществ.</w:t>
      </w:r>
    </w:p>
    <w:p w:rsidR="009846C6" w:rsidRPr="001779E3" w:rsidRDefault="009846C6" w:rsidP="009846C6">
      <w:pPr>
        <w:pStyle w:val="a6"/>
        <w:shd w:val="clear" w:color="auto" w:fill="FFFFFF"/>
        <w:spacing w:before="0" w:beforeAutospacing="0" w:after="540" w:afterAutospacing="0"/>
        <w:jc w:val="both"/>
        <w:rPr>
          <w:color w:val="0D2039"/>
          <w:sz w:val="28"/>
          <w:szCs w:val="28"/>
        </w:rPr>
      </w:pPr>
      <w:r w:rsidRPr="001779E3">
        <w:rPr>
          <w:color w:val="0D2039"/>
          <w:sz w:val="28"/>
          <w:szCs w:val="28"/>
        </w:rPr>
        <w:t>В йоддефицитных регионах процесс полового созревания нередко сопровождается формированием диффузного эутиреоидного зоба. Среди всех групп населения эндемический зоб с наибольшей частотой встречается именно у подростков, особенно у девочек.  Экспертами ВОЗ детям в возрасте старше 12 лет и подросткам рекомендуются такие же дозы йода, как и взрослым, — 150 мкг в сутки.</w:t>
      </w:r>
    </w:p>
    <w:p w:rsidR="009846C6" w:rsidRPr="001779E3" w:rsidRDefault="00D15F30" w:rsidP="009846C6">
      <w:pPr>
        <w:pStyle w:val="a6"/>
        <w:shd w:val="clear" w:color="auto" w:fill="FFFFFF"/>
        <w:spacing w:before="0" w:beforeAutospacing="0" w:after="540" w:afterAutospacing="0"/>
        <w:jc w:val="both"/>
        <w:rPr>
          <w:color w:val="0D2039"/>
          <w:sz w:val="28"/>
          <w:szCs w:val="28"/>
        </w:rPr>
      </w:pPr>
      <w:r w:rsidRPr="001779E3">
        <w:rPr>
          <w:noProof/>
          <w:color w:val="0D2039"/>
          <w:sz w:val="28"/>
          <w:szCs w:val="28"/>
        </w:rPr>
        <mc:AlternateContent>
          <mc:Choice Requires="wps">
            <w:drawing>
              <wp:inline distT="0" distB="0" distL="0" distR="0">
                <wp:extent cx="304800" cy="304800"/>
                <wp:effectExtent l="0" t="0" r="0" b="0"/>
                <wp:docPr id="2" name="AutoShape 3" descr="%D1%80%D1%8B%D0%B1%D0%B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33E1F" id="AutoShape 3" o:spid="_x0000_s1026" alt="%D1%80%D1%8B%D0%B1%D0%B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IeXruzQIAANsFAAAOAAAAAAAAAAAAAAAAAC4CAABkcnMvZTJvRG9jLnhtbFBLAQIt&#10;ABQABgAIAAAAIQBMoOks2AAAAAMBAAAPAAAAAAAAAAAAAAAAACcFAABkcnMvZG93bnJldi54bWxQ&#10;SwUGAAAAAAQABADzAAAALAYAAAAA&#10;" filled="f" stroked="f">
                <o:lock v:ext="edit" aspectratio="t"/>
                <w10:anchorlock/>
              </v:rect>
            </w:pict>
          </mc:Fallback>
        </mc:AlternateContent>
      </w:r>
      <w:r w:rsidR="009846C6" w:rsidRPr="001779E3">
        <w:rPr>
          <w:color w:val="0D2039"/>
          <w:sz w:val="28"/>
          <w:szCs w:val="28"/>
        </w:rPr>
        <w:t>В период бурного роста и развития увеличивается потребность во многих микроэлементах и витаминах. Предпочтительным методом профилактики эндемического зоба у подростков можно считать регулярное включение в меню морепродуктов, мяса, молочных продуктов, фрукты, овощи, яйца, грецкие орехи, шпинат, фейхоа.</w:t>
      </w:r>
    </w:p>
    <w:p w:rsidR="009846C6" w:rsidRPr="001779E3" w:rsidRDefault="00D15F30" w:rsidP="009846C6">
      <w:pPr>
        <w:pStyle w:val="a6"/>
        <w:shd w:val="clear" w:color="auto" w:fill="FFFFFF"/>
        <w:spacing w:before="0" w:beforeAutospacing="0" w:after="540" w:afterAutospacing="0"/>
        <w:jc w:val="both"/>
        <w:rPr>
          <w:color w:val="0D2039"/>
          <w:sz w:val="28"/>
          <w:szCs w:val="28"/>
        </w:rPr>
      </w:pPr>
      <w:r w:rsidRPr="001779E3">
        <w:rPr>
          <w:noProof/>
          <w:color w:val="0D2039"/>
          <w:sz w:val="28"/>
          <w:szCs w:val="28"/>
        </w:rPr>
        <mc:AlternateContent>
          <mc:Choice Requires="wps">
            <w:drawing>
              <wp:inline distT="0" distB="0" distL="0" distR="0">
                <wp:extent cx="304800" cy="304800"/>
                <wp:effectExtent l="0" t="0" r="0" b="0"/>
                <wp:docPr id="1" name="AutoShape 4" descr="%D0%BC%D0%BE%D1%80%D1%81%D0%BA%D0%B0%D1%8F%20%D0%BA%D0%B0%D0%BF%D1%83%D1%81%D1%82%D0%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E2805" id="AutoShape 4" o:spid="_x0000_s1026" alt="%D0%BC%D0%BE%D1%80%D1%81%D0%BA%D0%B0%D1%8F%20%D0%BA%D0%B0%D0%BF%D1%83%D1%81%D1%82%D0%B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QwMdpd0CAAAXBgAADgAAAAAAAAAAAAAAAAAuAgAAZHJz&#10;L2Uyb0RvYy54bWxQSwECLQAUAAYACAAAACEATKDpLNgAAAADAQAADwAAAAAAAAAAAAAAAAA3BQAA&#10;ZHJzL2Rvd25yZXYueG1sUEsFBgAAAAAEAAQA8wAAADwGAAAAAA==&#10;" filled="f" stroked="f">
                <o:lock v:ext="edit" aspectratio="t"/>
                <w10:anchorlock/>
              </v:rect>
            </w:pict>
          </mc:Fallback>
        </mc:AlternateContent>
      </w:r>
      <w:r w:rsidR="009846C6" w:rsidRPr="001779E3">
        <w:rPr>
          <w:color w:val="0D2039"/>
          <w:sz w:val="28"/>
          <w:szCs w:val="28"/>
        </w:rPr>
        <w:t>Таким образом, йод является ключевым микронутриентом, необходимым для нормального, в том числе, и нервно-психического развития ребенка. Высокая частота йододефицитных заболеваний, как и недостаточное поступление йода с продуктами питания указывает на необходимость проведения профилактических мероприятий, таких как использование обогащенных продуктов (соль, молочные продукты). Это позволит существенно снизить риск развития не только йоддефицитной патологии, но явится основной для нормального развития ребенка. Подтверждения этому получены во многих развитых странах мира, а также в тех регионах России, где вопросы профилактики йоддефицита решаются на государственном уровне.</w:t>
      </w: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857B5E" w:rsidRDefault="00857B5E" w:rsidP="004C1D4C">
      <w:pPr>
        <w:spacing w:after="0" w:line="312" w:lineRule="auto"/>
        <w:jc w:val="both"/>
        <w:rPr>
          <w:rFonts w:ascii="Courier New" w:eastAsia="Times New Roman" w:hAnsi="Courier New" w:cs="Courier New"/>
          <w:sz w:val="16"/>
          <w:szCs w:val="16"/>
          <w:lang w:val="ru-RU" w:eastAsia="ru-RU"/>
        </w:rPr>
      </w:pP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A17B04" w:rsidRDefault="00A17B04" w:rsidP="00A17B04">
      <w:pPr>
        <w:spacing w:after="0" w:line="312" w:lineRule="auto"/>
        <w:jc w:val="both"/>
        <w:rPr>
          <w:rFonts w:ascii="Times New Roman" w:eastAsia="Times New Roman" w:hAnsi="Times New Roman"/>
          <w:lang w:val="ru-RU" w:eastAsia="ru-RU"/>
        </w:rPr>
      </w:pPr>
      <w:r>
        <w:rPr>
          <w:rFonts w:ascii="Times New Roman" w:eastAsia="Times New Roman" w:hAnsi="Times New Roman"/>
          <w:lang w:val="ru-RU" w:eastAsia="ru-RU"/>
        </w:rPr>
        <w:t>Филиал ФБУЗ «Центр гигиены и эпидемиологии в РО в г. Сальске»</w:t>
      </w: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9846C6" w:rsidRDefault="009846C6" w:rsidP="004C1D4C">
      <w:pPr>
        <w:spacing w:after="0" w:line="312" w:lineRule="auto"/>
        <w:jc w:val="both"/>
        <w:rPr>
          <w:rFonts w:ascii="Courier New" w:eastAsia="Times New Roman" w:hAnsi="Courier New" w:cs="Courier New"/>
          <w:sz w:val="16"/>
          <w:szCs w:val="16"/>
          <w:lang w:val="ru-RU" w:eastAsia="ru-RU"/>
        </w:rPr>
      </w:pPr>
    </w:p>
    <w:p w:rsidR="009846C6" w:rsidRPr="00457B8E" w:rsidRDefault="009846C6" w:rsidP="004C1D4C">
      <w:pPr>
        <w:spacing w:after="0" w:line="312" w:lineRule="auto"/>
        <w:jc w:val="both"/>
        <w:rPr>
          <w:rFonts w:ascii="Courier New" w:eastAsia="Times New Roman" w:hAnsi="Courier New" w:cs="Courier New"/>
          <w:sz w:val="16"/>
          <w:szCs w:val="16"/>
          <w:lang w:val="ru-RU" w:eastAsia="ru-RU"/>
        </w:rPr>
      </w:pPr>
    </w:p>
    <w:sectPr w:rsidR="009846C6" w:rsidRPr="00457B8E" w:rsidSect="0003511C">
      <w:pgSz w:w="11906" w:h="16838"/>
      <w:pgMar w:top="28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437" w:rsidRDefault="000B5437">
      <w:pPr>
        <w:spacing w:after="0" w:line="240" w:lineRule="auto"/>
      </w:pPr>
      <w:r>
        <w:separator/>
      </w:r>
    </w:p>
  </w:endnote>
  <w:endnote w:type="continuationSeparator" w:id="0">
    <w:p w:rsidR="000B5437" w:rsidRDefault="000B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R Cyr MT">
    <w:altName w:val="Tahoma"/>
    <w:panose1 w:val="00000000000000000000"/>
    <w:charset w:val="00"/>
    <w:family w:val="roman"/>
    <w:notTrueType/>
    <w:pitch w:val="default"/>
    <w:sig w:usb0="BFF7AE3B" w:usb1="81586000" w:usb2="00000000" w:usb3="8159B4EC" w:csb0="BFF7AEDB" w:csb1="8159B4EC"/>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437" w:rsidRDefault="000B5437">
      <w:pPr>
        <w:spacing w:after="0" w:line="240" w:lineRule="auto"/>
      </w:pPr>
      <w:r>
        <w:separator/>
      </w:r>
    </w:p>
  </w:footnote>
  <w:footnote w:type="continuationSeparator" w:id="0">
    <w:p w:rsidR="000B5437" w:rsidRDefault="000B5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6C8A56"/>
    <w:name w:val="WW8Num1"/>
    <w:lvl w:ilvl="0">
      <w:start w:val="3"/>
      <w:numFmt w:val="decimal"/>
      <w:lvlText w:val="%1."/>
      <w:lvlJc w:val="left"/>
      <w:pPr>
        <w:tabs>
          <w:tab w:val="num" w:pos="928"/>
        </w:tabs>
        <w:ind w:left="928"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4"/>
    <w:lvl w:ilvl="0">
      <w:start w:val="3"/>
      <w:numFmt w:val="decimal"/>
      <w:lvlText w:val="%1."/>
      <w:lvlJc w:val="left"/>
      <w:pPr>
        <w:tabs>
          <w:tab w:val="num" w:pos="720"/>
        </w:tabs>
        <w:ind w:left="720" w:hanging="360"/>
      </w:pPr>
      <w:rPr>
        <w:rFonts w:cs="Times New Roman"/>
      </w:rPr>
    </w:lvl>
  </w:abstractNum>
  <w:abstractNum w:abstractNumId="2" w15:restartNumberingAfterBreak="0">
    <w:nsid w:val="00000007"/>
    <w:multiLevelType w:val="singleLevel"/>
    <w:tmpl w:val="00000007"/>
    <w:name w:val="WW8Num8"/>
    <w:lvl w:ilvl="0">
      <w:start w:val="1"/>
      <w:numFmt w:val="decimal"/>
      <w:lvlText w:val="%1."/>
      <w:lvlJc w:val="left"/>
      <w:pPr>
        <w:tabs>
          <w:tab w:val="num" w:pos="720"/>
        </w:tabs>
        <w:ind w:left="720" w:hanging="360"/>
      </w:pPr>
      <w:rPr>
        <w:rFonts w:cs="Times New Roman"/>
      </w:rPr>
    </w:lvl>
  </w:abstractNum>
  <w:abstractNum w:abstractNumId="3" w15:restartNumberingAfterBreak="0">
    <w:nsid w:val="00211138"/>
    <w:multiLevelType w:val="hybridMultilevel"/>
    <w:tmpl w:val="66E4BA26"/>
    <w:lvl w:ilvl="0" w:tplc="9A4E3272">
      <w:start w:val="1"/>
      <w:numFmt w:val="bullet"/>
      <w:lvlText w:val=""/>
      <w:lvlJc w:val="left"/>
      <w:pPr>
        <w:tabs>
          <w:tab w:val="num" w:pos="1958"/>
        </w:tabs>
        <w:ind w:left="3863" w:hanging="360"/>
      </w:pPr>
      <w:rPr>
        <w:rFonts w:ascii="Symbol" w:hAnsi="Symbol" w:hint="default"/>
      </w:rPr>
    </w:lvl>
    <w:lvl w:ilvl="1" w:tplc="9A4E3272">
      <w:start w:val="1"/>
      <w:numFmt w:val="bullet"/>
      <w:lvlText w:val=""/>
      <w:lvlJc w:val="left"/>
      <w:pPr>
        <w:tabs>
          <w:tab w:val="num" w:pos="75"/>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1EC71CA"/>
    <w:multiLevelType w:val="hybridMultilevel"/>
    <w:tmpl w:val="52981E52"/>
    <w:lvl w:ilvl="0" w:tplc="9A4E3272">
      <w:start w:val="1"/>
      <w:numFmt w:val="bullet"/>
      <w:lvlText w:val=""/>
      <w:lvlJc w:val="left"/>
      <w:pPr>
        <w:tabs>
          <w:tab w:val="num" w:pos="1958"/>
        </w:tabs>
        <w:ind w:left="3863"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C6657ED"/>
    <w:multiLevelType w:val="multilevel"/>
    <w:tmpl w:val="E1CE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21E9D"/>
    <w:multiLevelType w:val="hybridMultilevel"/>
    <w:tmpl w:val="4A90DE2A"/>
    <w:lvl w:ilvl="0" w:tplc="A6245AA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23E7F3F"/>
    <w:multiLevelType w:val="multilevel"/>
    <w:tmpl w:val="CECE3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20426"/>
    <w:multiLevelType w:val="hybridMultilevel"/>
    <w:tmpl w:val="1F00A018"/>
    <w:lvl w:ilvl="0" w:tplc="04190011">
      <w:start w:val="1"/>
      <w:numFmt w:val="decimal"/>
      <w:lvlText w:val="%1)"/>
      <w:lvlJc w:val="left"/>
      <w:pPr>
        <w:ind w:left="1039" w:hanging="360"/>
      </w:pPr>
      <w:rPr>
        <w:rFonts w:cs="Times New Roman"/>
      </w:rPr>
    </w:lvl>
    <w:lvl w:ilvl="1" w:tplc="54EAE7C2">
      <w:start w:val="1"/>
      <w:numFmt w:val="decimal"/>
      <w:lvlText w:val="%2."/>
      <w:lvlJc w:val="left"/>
      <w:pPr>
        <w:ind w:left="2179" w:hanging="780"/>
      </w:pPr>
      <w:rPr>
        <w:rFonts w:cs="Times New Roman" w:hint="default"/>
      </w:rPr>
    </w:lvl>
    <w:lvl w:ilvl="2" w:tplc="0419001B">
      <w:start w:val="1"/>
      <w:numFmt w:val="lowerRoman"/>
      <w:lvlText w:val="%3."/>
      <w:lvlJc w:val="right"/>
      <w:pPr>
        <w:ind w:left="2479" w:hanging="180"/>
      </w:pPr>
      <w:rPr>
        <w:rFonts w:cs="Times New Roman"/>
      </w:rPr>
    </w:lvl>
    <w:lvl w:ilvl="3" w:tplc="0419000F">
      <w:start w:val="1"/>
      <w:numFmt w:val="decimal"/>
      <w:lvlText w:val="%4."/>
      <w:lvlJc w:val="left"/>
      <w:pPr>
        <w:ind w:left="3199" w:hanging="360"/>
      </w:pPr>
      <w:rPr>
        <w:rFonts w:cs="Times New Roman"/>
      </w:rPr>
    </w:lvl>
    <w:lvl w:ilvl="4" w:tplc="04190019">
      <w:start w:val="1"/>
      <w:numFmt w:val="lowerLetter"/>
      <w:lvlText w:val="%5."/>
      <w:lvlJc w:val="left"/>
      <w:pPr>
        <w:ind w:left="3919" w:hanging="360"/>
      </w:pPr>
      <w:rPr>
        <w:rFonts w:cs="Times New Roman"/>
      </w:rPr>
    </w:lvl>
    <w:lvl w:ilvl="5" w:tplc="0419001B">
      <w:start w:val="1"/>
      <w:numFmt w:val="lowerRoman"/>
      <w:lvlText w:val="%6."/>
      <w:lvlJc w:val="right"/>
      <w:pPr>
        <w:ind w:left="4639" w:hanging="180"/>
      </w:pPr>
      <w:rPr>
        <w:rFonts w:cs="Times New Roman"/>
      </w:rPr>
    </w:lvl>
    <w:lvl w:ilvl="6" w:tplc="0419000F">
      <w:start w:val="1"/>
      <w:numFmt w:val="decimal"/>
      <w:lvlText w:val="%7."/>
      <w:lvlJc w:val="left"/>
      <w:pPr>
        <w:ind w:left="5359" w:hanging="360"/>
      </w:pPr>
      <w:rPr>
        <w:rFonts w:cs="Times New Roman"/>
      </w:rPr>
    </w:lvl>
    <w:lvl w:ilvl="7" w:tplc="04190019">
      <w:start w:val="1"/>
      <w:numFmt w:val="lowerLetter"/>
      <w:lvlText w:val="%8."/>
      <w:lvlJc w:val="left"/>
      <w:pPr>
        <w:ind w:left="6079" w:hanging="360"/>
      </w:pPr>
      <w:rPr>
        <w:rFonts w:cs="Times New Roman"/>
      </w:rPr>
    </w:lvl>
    <w:lvl w:ilvl="8" w:tplc="0419001B">
      <w:start w:val="1"/>
      <w:numFmt w:val="lowerRoman"/>
      <w:lvlText w:val="%9."/>
      <w:lvlJc w:val="right"/>
      <w:pPr>
        <w:ind w:left="6799" w:hanging="180"/>
      </w:pPr>
      <w:rPr>
        <w:rFonts w:cs="Times New Roman"/>
      </w:rPr>
    </w:lvl>
  </w:abstractNum>
  <w:abstractNum w:abstractNumId="9" w15:restartNumberingAfterBreak="0">
    <w:nsid w:val="1FCA4ECD"/>
    <w:multiLevelType w:val="hybridMultilevel"/>
    <w:tmpl w:val="98E4059C"/>
    <w:lvl w:ilvl="0" w:tplc="04190011">
      <w:start w:val="1"/>
      <w:numFmt w:val="decimal"/>
      <w:lvlText w:val="%1)"/>
      <w:lvlJc w:val="left"/>
      <w:pPr>
        <w:ind w:left="1759" w:hanging="360"/>
      </w:pPr>
      <w:rPr>
        <w:rFonts w:cs="Times New Roman"/>
      </w:rPr>
    </w:lvl>
    <w:lvl w:ilvl="1" w:tplc="04190019">
      <w:start w:val="1"/>
      <w:numFmt w:val="lowerLetter"/>
      <w:lvlText w:val="%2."/>
      <w:lvlJc w:val="left"/>
      <w:pPr>
        <w:ind w:left="2479" w:hanging="360"/>
      </w:pPr>
      <w:rPr>
        <w:rFonts w:cs="Times New Roman"/>
      </w:rPr>
    </w:lvl>
    <w:lvl w:ilvl="2" w:tplc="0419001B">
      <w:start w:val="1"/>
      <w:numFmt w:val="lowerRoman"/>
      <w:lvlText w:val="%3."/>
      <w:lvlJc w:val="right"/>
      <w:pPr>
        <w:ind w:left="3199" w:hanging="180"/>
      </w:pPr>
      <w:rPr>
        <w:rFonts w:cs="Times New Roman"/>
      </w:rPr>
    </w:lvl>
    <w:lvl w:ilvl="3" w:tplc="0419000F">
      <w:start w:val="1"/>
      <w:numFmt w:val="decimal"/>
      <w:lvlText w:val="%4."/>
      <w:lvlJc w:val="left"/>
      <w:pPr>
        <w:ind w:left="3919" w:hanging="360"/>
      </w:pPr>
      <w:rPr>
        <w:rFonts w:cs="Times New Roman"/>
      </w:rPr>
    </w:lvl>
    <w:lvl w:ilvl="4" w:tplc="04190019">
      <w:start w:val="1"/>
      <w:numFmt w:val="lowerLetter"/>
      <w:lvlText w:val="%5."/>
      <w:lvlJc w:val="left"/>
      <w:pPr>
        <w:ind w:left="4639" w:hanging="360"/>
      </w:pPr>
      <w:rPr>
        <w:rFonts w:cs="Times New Roman"/>
      </w:rPr>
    </w:lvl>
    <w:lvl w:ilvl="5" w:tplc="0419001B">
      <w:start w:val="1"/>
      <w:numFmt w:val="lowerRoman"/>
      <w:lvlText w:val="%6."/>
      <w:lvlJc w:val="right"/>
      <w:pPr>
        <w:ind w:left="5359" w:hanging="180"/>
      </w:pPr>
      <w:rPr>
        <w:rFonts w:cs="Times New Roman"/>
      </w:rPr>
    </w:lvl>
    <w:lvl w:ilvl="6" w:tplc="0419000F">
      <w:start w:val="1"/>
      <w:numFmt w:val="decimal"/>
      <w:lvlText w:val="%7."/>
      <w:lvlJc w:val="left"/>
      <w:pPr>
        <w:ind w:left="6079" w:hanging="360"/>
      </w:pPr>
      <w:rPr>
        <w:rFonts w:cs="Times New Roman"/>
      </w:rPr>
    </w:lvl>
    <w:lvl w:ilvl="7" w:tplc="04190019">
      <w:start w:val="1"/>
      <w:numFmt w:val="lowerLetter"/>
      <w:lvlText w:val="%8."/>
      <w:lvlJc w:val="left"/>
      <w:pPr>
        <w:ind w:left="6799" w:hanging="360"/>
      </w:pPr>
      <w:rPr>
        <w:rFonts w:cs="Times New Roman"/>
      </w:rPr>
    </w:lvl>
    <w:lvl w:ilvl="8" w:tplc="0419001B">
      <w:start w:val="1"/>
      <w:numFmt w:val="lowerRoman"/>
      <w:lvlText w:val="%9."/>
      <w:lvlJc w:val="right"/>
      <w:pPr>
        <w:ind w:left="7519" w:hanging="180"/>
      </w:pPr>
      <w:rPr>
        <w:rFonts w:cs="Times New Roman"/>
      </w:rPr>
    </w:lvl>
  </w:abstractNum>
  <w:abstractNum w:abstractNumId="10" w15:restartNumberingAfterBreak="0">
    <w:nsid w:val="21E32EBE"/>
    <w:multiLevelType w:val="hybridMultilevel"/>
    <w:tmpl w:val="941218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714FEB"/>
    <w:multiLevelType w:val="hybridMultilevel"/>
    <w:tmpl w:val="594E9C7A"/>
    <w:lvl w:ilvl="0" w:tplc="9A4E3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7B2E96"/>
    <w:multiLevelType w:val="hybridMultilevel"/>
    <w:tmpl w:val="941218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5F5353"/>
    <w:multiLevelType w:val="multilevel"/>
    <w:tmpl w:val="C0B8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73002"/>
    <w:multiLevelType w:val="hybridMultilevel"/>
    <w:tmpl w:val="DCF05F7C"/>
    <w:lvl w:ilvl="0" w:tplc="A6245AA8">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hint="default"/>
      </w:rPr>
    </w:lvl>
    <w:lvl w:ilvl="8" w:tplc="04190005">
      <w:start w:val="1"/>
      <w:numFmt w:val="bullet"/>
      <w:lvlText w:val=""/>
      <w:lvlJc w:val="left"/>
      <w:pPr>
        <w:ind w:left="7125" w:hanging="360"/>
      </w:pPr>
      <w:rPr>
        <w:rFonts w:ascii="Wingdings" w:hAnsi="Wingdings" w:hint="default"/>
      </w:rPr>
    </w:lvl>
  </w:abstractNum>
  <w:abstractNum w:abstractNumId="15" w15:restartNumberingAfterBreak="0">
    <w:nsid w:val="37AC1208"/>
    <w:multiLevelType w:val="hybridMultilevel"/>
    <w:tmpl w:val="0492B772"/>
    <w:lvl w:ilvl="0" w:tplc="1D640F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9010831"/>
    <w:multiLevelType w:val="hybridMultilevel"/>
    <w:tmpl w:val="CD1E6E62"/>
    <w:lvl w:ilvl="0" w:tplc="5AE67E3C">
      <w:start w:val="1"/>
      <w:numFmt w:val="bullet"/>
      <w:lvlText w:val="–"/>
      <w:lvlJc w:val="left"/>
      <w:pPr>
        <w:tabs>
          <w:tab w:val="num" w:pos="-68"/>
        </w:tabs>
        <w:ind w:left="1837" w:hanging="360"/>
      </w:pPr>
      <w:rPr>
        <w:rFonts w:ascii="Times New Roman" w:hAnsi="Times New Roman" w:cs="Times New Roman" w:hint="default"/>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7" w15:restartNumberingAfterBreak="0">
    <w:nsid w:val="3A4E74B2"/>
    <w:multiLevelType w:val="hybridMultilevel"/>
    <w:tmpl w:val="72244204"/>
    <w:lvl w:ilvl="0" w:tplc="F80C8348">
      <w:start w:val="1"/>
      <w:numFmt w:val="decimal"/>
      <w:lvlText w:val="%1."/>
      <w:lvlJc w:val="left"/>
      <w:pPr>
        <w:tabs>
          <w:tab w:val="num" w:pos="2076"/>
        </w:tabs>
        <w:ind w:left="2076" w:hanging="375"/>
      </w:pPr>
      <w:rPr>
        <w:rFonts w:cs="Times New Roman" w:hint="default"/>
      </w:rPr>
    </w:lvl>
    <w:lvl w:ilvl="1" w:tplc="EC263596">
      <w:numFmt w:val="none"/>
      <w:lvlText w:val=""/>
      <w:lvlJc w:val="left"/>
      <w:pPr>
        <w:tabs>
          <w:tab w:val="num" w:pos="360"/>
        </w:tabs>
      </w:pPr>
      <w:rPr>
        <w:rFonts w:cs="Times New Roman"/>
      </w:rPr>
    </w:lvl>
    <w:lvl w:ilvl="2" w:tplc="250A48FC">
      <w:numFmt w:val="none"/>
      <w:lvlText w:val=""/>
      <w:lvlJc w:val="left"/>
      <w:pPr>
        <w:tabs>
          <w:tab w:val="num" w:pos="360"/>
        </w:tabs>
      </w:pPr>
      <w:rPr>
        <w:rFonts w:cs="Times New Roman"/>
      </w:rPr>
    </w:lvl>
    <w:lvl w:ilvl="3" w:tplc="54860E72">
      <w:numFmt w:val="none"/>
      <w:lvlText w:val=""/>
      <w:lvlJc w:val="left"/>
      <w:pPr>
        <w:tabs>
          <w:tab w:val="num" w:pos="360"/>
        </w:tabs>
      </w:pPr>
      <w:rPr>
        <w:rFonts w:cs="Times New Roman"/>
      </w:rPr>
    </w:lvl>
    <w:lvl w:ilvl="4" w:tplc="9AFC3CE8">
      <w:numFmt w:val="none"/>
      <w:lvlText w:val=""/>
      <w:lvlJc w:val="left"/>
      <w:pPr>
        <w:tabs>
          <w:tab w:val="num" w:pos="360"/>
        </w:tabs>
      </w:pPr>
      <w:rPr>
        <w:rFonts w:cs="Times New Roman"/>
      </w:rPr>
    </w:lvl>
    <w:lvl w:ilvl="5" w:tplc="E2405D00">
      <w:numFmt w:val="none"/>
      <w:lvlText w:val=""/>
      <w:lvlJc w:val="left"/>
      <w:pPr>
        <w:tabs>
          <w:tab w:val="num" w:pos="360"/>
        </w:tabs>
      </w:pPr>
      <w:rPr>
        <w:rFonts w:cs="Times New Roman"/>
      </w:rPr>
    </w:lvl>
    <w:lvl w:ilvl="6" w:tplc="52CCAC6A">
      <w:numFmt w:val="none"/>
      <w:lvlText w:val=""/>
      <w:lvlJc w:val="left"/>
      <w:pPr>
        <w:tabs>
          <w:tab w:val="num" w:pos="360"/>
        </w:tabs>
      </w:pPr>
      <w:rPr>
        <w:rFonts w:cs="Times New Roman"/>
      </w:rPr>
    </w:lvl>
    <w:lvl w:ilvl="7" w:tplc="DC60DC0E">
      <w:numFmt w:val="none"/>
      <w:lvlText w:val=""/>
      <w:lvlJc w:val="left"/>
      <w:pPr>
        <w:tabs>
          <w:tab w:val="num" w:pos="360"/>
        </w:tabs>
      </w:pPr>
      <w:rPr>
        <w:rFonts w:cs="Times New Roman"/>
      </w:rPr>
    </w:lvl>
    <w:lvl w:ilvl="8" w:tplc="81121034">
      <w:numFmt w:val="none"/>
      <w:lvlText w:val=""/>
      <w:lvlJc w:val="left"/>
      <w:pPr>
        <w:tabs>
          <w:tab w:val="num" w:pos="360"/>
        </w:tabs>
      </w:pPr>
      <w:rPr>
        <w:rFonts w:cs="Times New Roman"/>
      </w:rPr>
    </w:lvl>
  </w:abstractNum>
  <w:abstractNum w:abstractNumId="18" w15:restartNumberingAfterBreak="0">
    <w:nsid w:val="3C391C5D"/>
    <w:multiLevelType w:val="multilevel"/>
    <w:tmpl w:val="98022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6626A"/>
    <w:multiLevelType w:val="hybridMultilevel"/>
    <w:tmpl w:val="B90A54A2"/>
    <w:lvl w:ilvl="0" w:tplc="89DC5330">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0A11F2"/>
    <w:multiLevelType w:val="hybridMultilevel"/>
    <w:tmpl w:val="655AC6DA"/>
    <w:lvl w:ilvl="0" w:tplc="04190011">
      <w:start w:val="1"/>
      <w:numFmt w:val="decimal"/>
      <w:lvlText w:val="%1)"/>
      <w:lvlJc w:val="left"/>
      <w:pPr>
        <w:ind w:left="1039" w:hanging="360"/>
      </w:p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21" w15:restartNumberingAfterBreak="0">
    <w:nsid w:val="5C3816D1"/>
    <w:multiLevelType w:val="hybridMultilevel"/>
    <w:tmpl w:val="941218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845CB0"/>
    <w:multiLevelType w:val="hybridMultilevel"/>
    <w:tmpl w:val="4FC25A9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61110D2E"/>
    <w:multiLevelType w:val="hybridMultilevel"/>
    <w:tmpl w:val="C2EA09C2"/>
    <w:lvl w:ilvl="0" w:tplc="04190011">
      <w:start w:val="1"/>
      <w:numFmt w:val="decimal"/>
      <w:lvlText w:val="%1)"/>
      <w:lvlJc w:val="left"/>
      <w:pPr>
        <w:ind w:left="1039" w:hanging="360"/>
      </w:pPr>
      <w:rPr>
        <w:rFonts w:cs="Times New Roman"/>
      </w:rPr>
    </w:lvl>
    <w:lvl w:ilvl="1" w:tplc="04190019">
      <w:start w:val="1"/>
      <w:numFmt w:val="lowerLetter"/>
      <w:lvlText w:val="%2."/>
      <w:lvlJc w:val="left"/>
      <w:pPr>
        <w:ind w:left="1759" w:hanging="360"/>
      </w:pPr>
      <w:rPr>
        <w:rFonts w:cs="Times New Roman"/>
      </w:rPr>
    </w:lvl>
    <w:lvl w:ilvl="2" w:tplc="0419001B">
      <w:start w:val="1"/>
      <w:numFmt w:val="lowerRoman"/>
      <w:lvlText w:val="%3."/>
      <w:lvlJc w:val="right"/>
      <w:pPr>
        <w:ind w:left="2479" w:hanging="180"/>
      </w:pPr>
      <w:rPr>
        <w:rFonts w:cs="Times New Roman"/>
      </w:rPr>
    </w:lvl>
    <w:lvl w:ilvl="3" w:tplc="0419000F">
      <w:start w:val="1"/>
      <w:numFmt w:val="decimal"/>
      <w:lvlText w:val="%4."/>
      <w:lvlJc w:val="left"/>
      <w:pPr>
        <w:ind w:left="3199" w:hanging="360"/>
      </w:pPr>
      <w:rPr>
        <w:rFonts w:cs="Times New Roman"/>
      </w:rPr>
    </w:lvl>
    <w:lvl w:ilvl="4" w:tplc="04190019">
      <w:start w:val="1"/>
      <w:numFmt w:val="lowerLetter"/>
      <w:lvlText w:val="%5."/>
      <w:lvlJc w:val="left"/>
      <w:pPr>
        <w:ind w:left="3919" w:hanging="360"/>
      </w:pPr>
      <w:rPr>
        <w:rFonts w:cs="Times New Roman"/>
      </w:rPr>
    </w:lvl>
    <w:lvl w:ilvl="5" w:tplc="0419001B">
      <w:start w:val="1"/>
      <w:numFmt w:val="lowerRoman"/>
      <w:lvlText w:val="%6."/>
      <w:lvlJc w:val="right"/>
      <w:pPr>
        <w:ind w:left="4639" w:hanging="180"/>
      </w:pPr>
      <w:rPr>
        <w:rFonts w:cs="Times New Roman"/>
      </w:rPr>
    </w:lvl>
    <w:lvl w:ilvl="6" w:tplc="0419000F">
      <w:start w:val="1"/>
      <w:numFmt w:val="decimal"/>
      <w:lvlText w:val="%7."/>
      <w:lvlJc w:val="left"/>
      <w:pPr>
        <w:ind w:left="5359" w:hanging="360"/>
      </w:pPr>
      <w:rPr>
        <w:rFonts w:cs="Times New Roman"/>
      </w:rPr>
    </w:lvl>
    <w:lvl w:ilvl="7" w:tplc="04190019">
      <w:start w:val="1"/>
      <w:numFmt w:val="lowerLetter"/>
      <w:lvlText w:val="%8."/>
      <w:lvlJc w:val="left"/>
      <w:pPr>
        <w:ind w:left="6079" w:hanging="360"/>
      </w:pPr>
      <w:rPr>
        <w:rFonts w:cs="Times New Roman"/>
      </w:rPr>
    </w:lvl>
    <w:lvl w:ilvl="8" w:tplc="0419001B">
      <w:start w:val="1"/>
      <w:numFmt w:val="lowerRoman"/>
      <w:lvlText w:val="%9."/>
      <w:lvlJc w:val="right"/>
      <w:pPr>
        <w:ind w:left="6799" w:hanging="180"/>
      </w:pPr>
      <w:rPr>
        <w:rFonts w:cs="Times New Roman"/>
      </w:rPr>
    </w:lvl>
  </w:abstractNum>
  <w:abstractNum w:abstractNumId="24" w15:restartNumberingAfterBreak="0">
    <w:nsid w:val="67D94DED"/>
    <w:multiLevelType w:val="hybridMultilevel"/>
    <w:tmpl w:val="5B7C1A8A"/>
    <w:lvl w:ilvl="0" w:tplc="3E50F00E">
      <w:start w:val="1"/>
      <w:numFmt w:val="decimal"/>
      <w:lvlText w:val="%1."/>
      <w:lvlJc w:val="left"/>
      <w:pPr>
        <w:tabs>
          <w:tab w:val="num" w:pos="284"/>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9065916"/>
    <w:multiLevelType w:val="multilevel"/>
    <w:tmpl w:val="BE2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F5694"/>
    <w:multiLevelType w:val="hybridMultilevel"/>
    <w:tmpl w:val="6F520E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AC217B"/>
    <w:multiLevelType w:val="hybridMultilevel"/>
    <w:tmpl w:val="50704A0E"/>
    <w:lvl w:ilvl="0" w:tplc="A6245AA8">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hint="default"/>
      </w:rPr>
    </w:lvl>
    <w:lvl w:ilvl="8" w:tplc="04190005">
      <w:start w:val="1"/>
      <w:numFmt w:val="bullet"/>
      <w:lvlText w:val=""/>
      <w:lvlJc w:val="left"/>
      <w:pPr>
        <w:ind w:left="7125" w:hanging="360"/>
      </w:pPr>
      <w:rPr>
        <w:rFonts w:ascii="Wingdings" w:hAnsi="Wingdings" w:hint="default"/>
      </w:rPr>
    </w:lvl>
  </w:abstractNum>
  <w:abstractNum w:abstractNumId="28" w15:restartNumberingAfterBreak="0">
    <w:nsid w:val="700E15C6"/>
    <w:multiLevelType w:val="multilevel"/>
    <w:tmpl w:val="DD9A1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62324"/>
    <w:multiLevelType w:val="hybridMultilevel"/>
    <w:tmpl w:val="CFB027CC"/>
    <w:lvl w:ilvl="0" w:tplc="17DE0200">
      <w:start w:val="1"/>
      <w:numFmt w:val="bullet"/>
      <w:lvlText w:val=""/>
      <w:lvlJc w:val="left"/>
      <w:pPr>
        <w:ind w:left="1039" w:hanging="360"/>
      </w:pPr>
      <w:rPr>
        <w:rFonts w:ascii="Symbol" w:hAnsi="Symbol" w:hint="default"/>
      </w:rPr>
    </w:lvl>
    <w:lvl w:ilvl="1" w:tplc="04190003">
      <w:start w:val="1"/>
      <w:numFmt w:val="bullet"/>
      <w:lvlText w:val="o"/>
      <w:lvlJc w:val="left"/>
      <w:pPr>
        <w:ind w:left="1759" w:hanging="360"/>
      </w:pPr>
      <w:rPr>
        <w:rFonts w:ascii="Courier New" w:hAnsi="Courier New" w:hint="default"/>
      </w:rPr>
    </w:lvl>
    <w:lvl w:ilvl="2" w:tplc="04190005">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start w:val="1"/>
      <w:numFmt w:val="bullet"/>
      <w:lvlText w:val="o"/>
      <w:lvlJc w:val="left"/>
      <w:pPr>
        <w:ind w:left="3919" w:hanging="360"/>
      </w:pPr>
      <w:rPr>
        <w:rFonts w:ascii="Courier New" w:hAnsi="Courier New" w:hint="default"/>
      </w:rPr>
    </w:lvl>
    <w:lvl w:ilvl="5" w:tplc="04190005">
      <w:start w:val="1"/>
      <w:numFmt w:val="bullet"/>
      <w:lvlText w:val=""/>
      <w:lvlJc w:val="left"/>
      <w:pPr>
        <w:ind w:left="4639" w:hanging="360"/>
      </w:pPr>
      <w:rPr>
        <w:rFonts w:ascii="Wingdings" w:hAnsi="Wingdings" w:hint="default"/>
      </w:rPr>
    </w:lvl>
    <w:lvl w:ilvl="6" w:tplc="04190001">
      <w:start w:val="1"/>
      <w:numFmt w:val="bullet"/>
      <w:lvlText w:val=""/>
      <w:lvlJc w:val="left"/>
      <w:pPr>
        <w:ind w:left="5359" w:hanging="360"/>
      </w:pPr>
      <w:rPr>
        <w:rFonts w:ascii="Symbol" w:hAnsi="Symbol" w:hint="default"/>
      </w:rPr>
    </w:lvl>
    <w:lvl w:ilvl="7" w:tplc="04190003">
      <w:start w:val="1"/>
      <w:numFmt w:val="bullet"/>
      <w:lvlText w:val="o"/>
      <w:lvlJc w:val="left"/>
      <w:pPr>
        <w:ind w:left="6079" w:hanging="360"/>
      </w:pPr>
      <w:rPr>
        <w:rFonts w:ascii="Courier New" w:hAnsi="Courier New" w:hint="default"/>
      </w:rPr>
    </w:lvl>
    <w:lvl w:ilvl="8" w:tplc="04190005">
      <w:start w:val="1"/>
      <w:numFmt w:val="bullet"/>
      <w:lvlText w:val=""/>
      <w:lvlJc w:val="left"/>
      <w:pPr>
        <w:ind w:left="6799" w:hanging="360"/>
      </w:pPr>
      <w:rPr>
        <w:rFonts w:ascii="Wingdings" w:hAnsi="Wingdings" w:hint="default"/>
      </w:rPr>
    </w:lvl>
  </w:abstractNum>
  <w:num w:numId="1">
    <w:abstractNumId w:val="16"/>
  </w:num>
  <w:num w:numId="2">
    <w:abstractNumId w:val="4"/>
  </w:num>
  <w:num w:numId="3">
    <w:abstractNumId w:val="3"/>
  </w:num>
  <w:num w:numId="4">
    <w:abstractNumId w:val="26"/>
  </w:num>
  <w:num w:numId="5">
    <w:abstractNumId w:val="11"/>
  </w:num>
  <w:num w:numId="6">
    <w:abstractNumId w:val="10"/>
  </w:num>
  <w:num w:numId="7">
    <w:abstractNumId w:val="19"/>
  </w:num>
  <w:num w:numId="8">
    <w:abstractNumId w:val="21"/>
  </w:num>
  <w:num w:numId="9">
    <w:abstractNumId w:val="1"/>
  </w:num>
  <w:num w:numId="10">
    <w:abstractNumId w:val="2"/>
  </w:num>
  <w:num w:numId="11">
    <w:abstractNumId w:val="6"/>
  </w:num>
  <w:num w:numId="12">
    <w:abstractNumId w:val="14"/>
  </w:num>
  <w:num w:numId="13">
    <w:abstractNumId w:val="27"/>
  </w:num>
  <w:num w:numId="14">
    <w:abstractNumId w:val="23"/>
  </w:num>
  <w:num w:numId="15">
    <w:abstractNumId w:val="22"/>
  </w:num>
  <w:num w:numId="16">
    <w:abstractNumId w:val="8"/>
  </w:num>
  <w:num w:numId="17">
    <w:abstractNumId w:val="9"/>
  </w:num>
  <w:num w:numId="18">
    <w:abstractNumId w:val="29"/>
  </w:num>
  <w:num w:numId="19">
    <w:abstractNumId w:val="17"/>
  </w:num>
  <w:num w:numId="20">
    <w:abstractNumId w:val="15"/>
  </w:num>
  <w:num w:numId="21">
    <w:abstractNumId w:val="24"/>
  </w:num>
  <w:num w:numId="22">
    <w:abstractNumId w:val="20"/>
  </w:num>
  <w:num w:numId="23">
    <w:abstractNumId w:val="12"/>
  </w:num>
  <w:num w:numId="24">
    <w:abstractNumId w:val="28"/>
    <w:lvlOverride w:ilvl="0"/>
    <w:lvlOverride w:ilvl="1"/>
    <w:lvlOverride w:ilvl="2"/>
    <w:lvlOverride w:ilvl="3"/>
    <w:lvlOverride w:ilvl="4"/>
    <w:lvlOverride w:ilvl="5"/>
    <w:lvlOverride w:ilvl="6"/>
    <w:lvlOverride w:ilvl="7"/>
    <w:lvlOverride w:ilvl="8"/>
  </w:num>
  <w:num w:numId="25">
    <w:abstractNumId w:val="5"/>
  </w:num>
  <w:num w:numId="26">
    <w:abstractNumId w:val="18"/>
  </w:num>
  <w:num w:numId="27">
    <w:abstractNumId w:val="7"/>
  </w:num>
  <w:num w:numId="28">
    <w:abstractNumId w:val="13"/>
    <w:lvlOverride w:ilvl="0"/>
    <w:lvlOverride w:ilvl="1"/>
    <w:lvlOverride w:ilvl="2"/>
    <w:lvlOverride w:ilvl="3"/>
    <w:lvlOverride w:ilvl="4"/>
    <w:lvlOverride w:ilvl="5"/>
    <w:lvlOverride w:ilvl="6"/>
    <w:lvlOverride w:ilvl="7"/>
    <w:lvlOverride w:ilvl="8"/>
  </w:num>
  <w:num w:numId="2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65"/>
    <w:rsid w:val="000011B8"/>
    <w:rsid w:val="00002E59"/>
    <w:rsid w:val="00005593"/>
    <w:rsid w:val="00012099"/>
    <w:rsid w:val="00014E2F"/>
    <w:rsid w:val="00030106"/>
    <w:rsid w:val="0003511C"/>
    <w:rsid w:val="00045FFD"/>
    <w:rsid w:val="00050FC8"/>
    <w:rsid w:val="000656E1"/>
    <w:rsid w:val="00066B12"/>
    <w:rsid w:val="00066D28"/>
    <w:rsid w:val="00076C7B"/>
    <w:rsid w:val="000920FB"/>
    <w:rsid w:val="000A7BF3"/>
    <w:rsid w:val="000B3309"/>
    <w:rsid w:val="000B5437"/>
    <w:rsid w:val="000C3EAB"/>
    <w:rsid w:val="000C489E"/>
    <w:rsid w:val="000C586E"/>
    <w:rsid w:val="000F1CB4"/>
    <w:rsid w:val="000F30AA"/>
    <w:rsid w:val="001223D6"/>
    <w:rsid w:val="00123BCC"/>
    <w:rsid w:val="00130250"/>
    <w:rsid w:val="00131629"/>
    <w:rsid w:val="00136D74"/>
    <w:rsid w:val="00162635"/>
    <w:rsid w:val="00171487"/>
    <w:rsid w:val="001779E3"/>
    <w:rsid w:val="00182E1A"/>
    <w:rsid w:val="00184ED7"/>
    <w:rsid w:val="00191037"/>
    <w:rsid w:val="001A0ABD"/>
    <w:rsid w:val="001A303A"/>
    <w:rsid w:val="001B59B1"/>
    <w:rsid w:val="001B74BE"/>
    <w:rsid w:val="001D0FBB"/>
    <w:rsid w:val="001E1098"/>
    <w:rsid w:val="001E6FDE"/>
    <w:rsid w:val="001F42F5"/>
    <w:rsid w:val="001F6A48"/>
    <w:rsid w:val="00211B23"/>
    <w:rsid w:val="00220D8E"/>
    <w:rsid w:val="0022331E"/>
    <w:rsid w:val="00225FF1"/>
    <w:rsid w:val="00227915"/>
    <w:rsid w:val="00241633"/>
    <w:rsid w:val="00243812"/>
    <w:rsid w:val="002512A3"/>
    <w:rsid w:val="002573CB"/>
    <w:rsid w:val="0026299B"/>
    <w:rsid w:val="00290265"/>
    <w:rsid w:val="00292432"/>
    <w:rsid w:val="0029327A"/>
    <w:rsid w:val="002B25D4"/>
    <w:rsid w:val="002C0CAF"/>
    <w:rsid w:val="002C7FD0"/>
    <w:rsid w:val="002D005C"/>
    <w:rsid w:val="002D1BF7"/>
    <w:rsid w:val="00303EEE"/>
    <w:rsid w:val="00313372"/>
    <w:rsid w:val="00315700"/>
    <w:rsid w:val="00334C1F"/>
    <w:rsid w:val="00342951"/>
    <w:rsid w:val="00346383"/>
    <w:rsid w:val="00346BA7"/>
    <w:rsid w:val="003508CD"/>
    <w:rsid w:val="00351008"/>
    <w:rsid w:val="00351B6C"/>
    <w:rsid w:val="003642D0"/>
    <w:rsid w:val="00375FB2"/>
    <w:rsid w:val="00380058"/>
    <w:rsid w:val="0039597D"/>
    <w:rsid w:val="00397936"/>
    <w:rsid w:val="003B1DE9"/>
    <w:rsid w:val="003C47ED"/>
    <w:rsid w:val="003D7E6F"/>
    <w:rsid w:val="003E24C6"/>
    <w:rsid w:val="003E7676"/>
    <w:rsid w:val="004035BB"/>
    <w:rsid w:val="00425E64"/>
    <w:rsid w:val="00426537"/>
    <w:rsid w:val="00453D4B"/>
    <w:rsid w:val="00457B8E"/>
    <w:rsid w:val="00461FEA"/>
    <w:rsid w:val="004734A6"/>
    <w:rsid w:val="00473C2F"/>
    <w:rsid w:val="00476E64"/>
    <w:rsid w:val="00484B34"/>
    <w:rsid w:val="00485E79"/>
    <w:rsid w:val="00486F84"/>
    <w:rsid w:val="00487B50"/>
    <w:rsid w:val="00494794"/>
    <w:rsid w:val="00497AC8"/>
    <w:rsid w:val="004A5EB5"/>
    <w:rsid w:val="004A74F3"/>
    <w:rsid w:val="004C1D4C"/>
    <w:rsid w:val="004D0E10"/>
    <w:rsid w:val="004E197F"/>
    <w:rsid w:val="004E3876"/>
    <w:rsid w:val="004E402D"/>
    <w:rsid w:val="004E4E2B"/>
    <w:rsid w:val="00504B4D"/>
    <w:rsid w:val="005147C5"/>
    <w:rsid w:val="00522058"/>
    <w:rsid w:val="00524BED"/>
    <w:rsid w:val="00533797"/>
    <w:rsid w:val="0054338F"/>
    <w:rsid w:val="00550194"/>
    <w:rsid w:val="0055349F"/>
    <w:rsid w:val="00562DAD"/>
    <w:rsid w:val="005665F9"/>
    <w:rsid w:val="00570EC1"/>
    <w:rsid w:val="00571630"/>
    <w:rsid w:val="00584AD8"/>
    <w:rsid w:val="005976DD"/>
    <w:rsid w:val="005A76CA"/>
    <w:rsid w:val="005B17E7"/>
    <w:rsid w:val="005C6B24"/>
    <w:rsid w:val="005D1036"/>
    <w:rsid w:val="005E20BA"/>
    <w:rsid w:val="005E3632"/>
    <w:rsid w:val="005F018C"/>
    <w:rsid w:val="005F7823"/>
    <w:rsid w:val="00601A86"/>
    <w:rsid w:val="00603267"/>
    <w:rsid w:val="00627AD5"/>
    <w:rsid w:val="00640F5F"/>
    <w:rsid w:val="006466B9"/>
    <w:rsid w:val="00667554"/>
    <w:rsid w:val="006861E0"/>
    <w:rsid w:val="00697E6A"/>
    <w:rsid w:val="006A2E97"/>
    <w:rsid w:val="006A7037"/>
    <w:rsid w:val="006B3C72"/>
    <w:rsid w:val="006C22A2"/>
    <w:rsid w:val="006C343D"/>
    <w:rsid w:val="006C6AE6"/>
    <w:rsid w:val="006C7480"/>
    <w:rsid w:val="006E4021"/>
    <w:rsid w:val="00704BCF"/>
    <w:rsid w:val="007143DA"/>
    <w:rsid w:val="00721D9C"/>
    <w:rsid w:val="007309DA"/>
    <w:rsid w:val="00730F85"/>
    <w:rsid w:val="00731528"/>
    <w:rsid w:val="00733327"/>
    <w:rsid w:val="00745DC1"/>
    <w:rsid w:val="007478FD"/>
    <w:rsid w:val="007620F0"/>
    <w:rsid w:val="00764105"/>
    <w:rsid w:val="007748CD"/>
    <w:rsid w:val="00776044"/>
    <w:rsid w:val="00777233"/>
    <w:rsid w:val="007775CC"/>
    <w:rsid w:val="0079629D"/>
    <w:rsid w:val="00796663"/>
    <w:rsid w:val="007B0585"/>
    <w:rsid w:val="007B2E67"/>
    <w:rsid w:val="007C3F46"/>
    <w:rsid w:val="007C5508"/>
    <w:rsid w:val="007F2EC8"/>
    <w:rsid w:val="007F48A7"/>
    <w:rsid w:val="008008AA"/>
    <w:rsid w:val="00802D1E"/>
    <w:rsid w:val="00806C31"/>
    <w:rsid w:val="008121A6"/>
    <w:rsid w:val="008267D3"/>
    <w:rsid w:val="008300DB"/>
    <w:rsid w:val="008470FF"/>
    <w:rsid w:val="00853734"/>
    <w:rsid w:val="00857B5E"/>
    <w:rsid w:val="00870875"/>
    <w:rsid w:val="00870A31"/>
    <w:rsid w:val="008716E2"/>
    <w:rsid w:val="00890E9A"/>
    <w:rsid w:val="00894AAD"/>
    <w:rsid w:val="008A5C27"/>
    <w:rsid w:val="008A6659"/>
    <w:rsid w:val="008B1161"/>
    <w:rsid w:val="008B555F"/>
    <w:rsid w:val="008C1D74"/>
    <w:rsid w:val="008C2593"/>
    <w:rsid w:val="008C280E"/>
    <w:rsid w:val="008C7969"/>
    <w:rsid w:val="008F30FA"/>
    <w:rsid w:val="00921B0C"/>
    <w:rsid w:val="009432FC"/>
    <w:rsid w:val="00951014"/>
    <w:rsid w:val="0097385A"/>
    <w:rsid w:val="009846C6"/>
    <w:rsid w:val="009A1234"/>
    <w:rsid w:val="009A4610"/>
    <w:rsid w:val="009A65E9"/>
    <w:rsid w:val="009A76A1"/>
    <w:rsid w:val="009B5858"/>
    <w:rsid w:val="009C20AB"/>
    <w:rsid w:val="009D706F"/>
    <w:rsid w:val="009E190C"/>
    <w:rsid w:val="009F37A1"/>
    <w:rsid w:val="00A0695E"/>
    <w:rsid w:val="00A06E14"/>
    <w:rsid w:val="00A1374F"/>
    <w:rsid w:val="00A17B04"/>
    <w:rsid w:val="00A24767"/>
    <w:rsid w:val="00A40D1B"/>
    <w:rsid w:val="00A56622"/>
    <w:rsid w:val="00A66E30"/>
    <w:rsid w:val="00A70966"/>
    <w:rsid w:val="00A84304"/>
    <w:rsid w:val="00A91B26"/>
    <w:rsid w:val="00A93729"/>
    <w:rsid w:val="00AA44C3"/>
    <w:rsid w:val="00AB72D0"/>
    <w:rsid w:val="00AD5D14"/>
    <w:rsid w:val="00AE05F6"/>
    <w:rsid w:val="00AE22F5"/>
    <w:rsid w:val="00AE50EB"/>
    <w:rsid w:val="00AF1243"/>
    <w:rsid w:val="00AF65D0"/>
    <w:rsid w:val="00B1047C"/>
    <w:rsid w:val="00B12D9E"/>
    <w:rsid w:val="00B13631"/>
    <w:rsid w:val="00B137F7"/>
    <w:rsid w:val="00B17A15"/>
    <w:rsid w:val="00B23E9E"/>
    <w:rsid w:val="00B31A04"/>
    <w:rsid w:val="00B40CAC"/>
    <w:rsid w:val="00B56243"/>
    <w:rsid w:val="00B6119E"/>
    <w:rsid w:val="00B65EBE"/>
    <w:rsid w:val="00B66867"/>
    <w:rsid w:val="00B70A81"/>
    <w:rsid w:val="00B71F3D"/>
    <w:rsid w:val="00BB04E7"/>
    <w:rsid w:val="00BB6C61"/>
    <w:rsid w:val="00BB72AC"/>
    <w:rsid w:val="00BC5CAF"/>
    <w:rsid w:val="00BC61A4"/>
    <w:rsid w:val="00BD3922"/>
    <w:rsid w:val="00BD7296"/>
    <w:rsid w:val="00BE2D45"/>
    <w:rsid w:val="00BE563B"/>
    <w:rsid w:val="00BF0F4F"/>
    <w:rsid w:val="00BF5BB1"/>
    <w:rsid w:val="00C163F7"/>
    <w:rsid w:val="00C20815"/>
    <w:rsid w:val="00C3576B"/>
    <w:rsid w:val="00C47B9B"/>
    <w:rsid w:val="00C73418"/>
    <w:rsid w:val="00C75C7E"/>
    <w:rsid w:val="00C83A2F"/>
    <w:rsid w:val="00C8568A"/>
    <w:rsid w:val="00C96F95"/>
    <w:rsid w:val="00CD2A0D"/>
    <w:rsid w:val="00CE0C0E"/>
    <w:rsid w:val="00D15F30"/>
    <w:rsid w:val="00D162CA"/>
    <w:rsid w:val="00D17E9E"/>
    <w:rsid w:val="00D20D0E"/>
    <w:rsid w:val="00D424BF"/>
    <w:rsid w:val="00D62443"/>
    <w:rsid w:val="00D80E90"/>
    <w:rsid w:val="00D85E9F"/>
    <w:rsid w:val="00D8672B"/>
    <w:rsid w:val="00DC1B97"/>
    <w:rsid w:val="00DE4933"/>
    <w:rsid w:val="00E20F8C"/>
    <w:rsid w:val="00E41F07"/>
    <w:rsid w:val="00E629E7"/>
    <w:rsid w:val="00E7056C"/>
    <w:rsid w:val="00E71109"/>
    <w:rsid w:val="00E73A34"/>
    <w:rsid w:val="00E76630"/>
    <w:rsid w:val="00E95F73"/>
    <w:rsid w:val="00EA0088"/>
    <w:rsid w:val="00EA68E2"/>
    <w:rsid w:val="00EB2DFF"/>
    <w:rsid w:val="00EB3D19"/>
    <w:rsid w:val="00EB47A2"/>
    <w:rsid w:val="00EB69EE"/>
    <w:rsid w:val="00ED0E9A"/>
    <w:rsid w:val="00ED3169"/>
    <w:rsid w:val="00ED7C82"/>
    <w:rsid w:val="00F068CB"/>
    <w:rsid w:val="00F21D4E"/>
    <w:rsid w:val="00F221D6"/>
    <w:rsid w:val="00F23DD5"/>
    <w:rsid w:val="00F240AC"/>
    <w:rsid w:val="00F2561D"/>
    <w:rsid w:val="00F25D0D"/>
    <w:rsid w:val="00F4361A"/>
    <w:rsid w:val="00F477BE"/>
    <w:rsid w:val="00F47C0F"/>
    <w:rsid w:val="00F52E18"/>
    <w:rsid w:val="00F6102A"/>
    <w:rsid w:val="00F6445A"/>
    <w:rsid w:val="00F80769"/>
    <w:rsid w:val="00F84C8C"/>
    <w:rsid w:val="00F87188"/>
    <w:rsid w:val="00FA2ADA"/>
    <w:rsid w:val="00FA6CB4"/>
    <w:rsid w:val="00FB1743"/>
    <w:rsid w:val="00FC1915"/>
    <w:rsid w:val="00FC5C9E"/>
    <w:rsid w:val="00FD34F4"/>
    <w:rsid w:val="00FD4433"/>
    <w:rsid w:val="00FE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93E27E3-98B0-4785-83AE-A7C44FFC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D28"/>
    <w:pPr>
      <w:spacing w:after="160" w:line="259" w:lineRule="auto"/>
    </w:pPr>
    <w:rPr>
      <w:sz w:val="22"/>
      <w:szCs w:val="22"/>
      <w:lang w:val="en-US" w:eastAsia="en-US"/>
    </w:rPr>
  </w:style>
  <w:style w:type="paragraph" w:styleId="1">
    <w:name w:val="heading 1"/>
    <w:basedOn w:val="a"/>
    <w:link w:val="10"/>
    <w:uiPriority w:val="9"/>
    <w:qFormat/>
    <w:rsid w:val="00290265"/>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0"/>
    <w:next w:val="a1"/>
    <w:link w:val="20"/>
    <w:qFormat/>
    <w:rsid w:val="00290265"/>
    <w:pPr>
      <w:widowControl w:val="0"/>
      <w:numPr>
        <w:ilvl w:val="1"/>
        <w:numId w:val="1"/>
      </w:numPr>
      <w:outlineLvl w:val="1"/>
    </w:pPr>
    <w:rPr>
      <w:rFonts w:ascii="Times New Roman" w:eastAsia="Arial Unicode MS" w:hAnsi="Times New Roman"/>
      <w:b/>
      <w:bCs/>
      <w:kern w:val="1"/>
      <w:sz w:val="36"/>
      <w:szCs w:val="36"/>
      <w:lang w:val="x-none"/>
    </w:rPr>
  </w:style>
  <w:style w:type="paragraph" w:styleId="3">
    <w:name w:val="heading 3"/>
    <w:basedOn w:val="a0"/>
    <w:next w:val="a1"/>
    <w:link w:val="30"/>
    <w:qFormat/>
    <w:rsid w:val="00290265"/>
    <w:pPr>
      <w:widowControl w:val="0"/>
      <w:numPr>
        <w:ilvl w:val="2"/>
        <w:numId w:val="1"/>
      </w:numPr>
      <w:outlineLvl w:val="2"/>
    </w:pPr>
    <w:rPr>
      <w:rFonts w:ascii="Times New Roman" w:eastAsia="Arial Unicode MS" w:hAnsi="Times New Roman"/>
      <w:b/>
      <w:bCs/>
      <w:kern w:val="1"/>
      <w:lang w:val="x-none"/>
    </w:rPr>
  </w:style>
  <w:style w:type="paragraph" w:styleId="4">
    <w:name w:val="heading 4"/>
    <w:basedOn w:val="a"/>
    <w:next w:val="a"/>
    <w:link w:val="40"/>
    <w:qFormat/>
    <w:rsid w:val="00290265"/>
    <w:pPr>
      <w:keepNext/>
      <w:numPr>
        <w:ilvl w:val="3"/>
        <w:numId w:val="1"/>
      </w:numPr>
      <w:suppressAutoHyphens/>
      <w:spacing w:before="240" w:after="60" w:line="240" w:lineRule="auto"/>
      <w:outlineLvl w:val="3"/>
    </w:pPr>
    <w:rPr>
      <w:rFonts w:ascii="Times New Roman" w:eastAsia="Times New Roman" w:hAnsi="Times New Roman"/>
      <w:b/>
      <w:bCs/>
      <w:sz w:val="28"/>
      <w:szCs w:val="28"/>
      <w:lang w:val="x-none" w:eastAsia="ar-SA"/>
    </w:rPr>
  </w:style>
  <w:style w:type="paragraph" w:styleId="5">
    <w:name w:val="heading 5"/>
    <w:basedOn w:val="a"/>
    <w:next w:val="a"/>
    <w:link w:val="50"/>
    <w:qFormat/>
    <w:rsid w:val="00290265"/>
    <w:pPr>
      <w:numPr>
        <w:ilvl w:val="4"/>
        <w:numId w:val="1"/>
      </w:num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7">
    <w:name w:val="heading 7"/>
    <w:basedOn w:val="a"/>
    <w:next w:val="a"/>
    <w:link w:val="70"/>
    <w:unhideWhenUsed/>
    <w:qFormat/>
    <w:rsid w:val="00313372"/>
    <w:pPr>
      <w:spacing w:before="240" w:after="60"/>
      <w:outlineLvl w:val="6"/>
    </w:pPr>
    <w:rPr>
      <w:rFonts w:eastAsia="Times New Roman"/>
      <w:sz w:val="24"/>
      <w:szCs w:val="24"/>
    </w:rPr>
  </w:style>
  <w:style w:type="paragraph" w:styleId="9">
    <w:name w:val="heading 9"/>
    <w:basedOn w:val="a"/>
    <w:next w:val="a"/>
    <w:link w:val="90"/>
    <w:qFormat/>
    <w:rsid w:val="00290265"/>
    <w:pPr>
      <w:widowControl w:val="0"/>
      <w:suppressAutoHyphens/>
      <w:spacing w:before="240" w:after="60" w:line="240" w:lineRule="auto"/>
      <w:outlineLvl w:val="8"/>
    </w:pPr>
    <w:rPr>
      <w:rFonts w:ascii="Arial" w:eastAsia="Lucida Sans Unicode" w:hAnsi="Arial"/>
      <w:kern w:val="1"/>
      <w:sz w:val="20"/>
      <w:szCs w:val="20"/>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290265"/>
    <w:rPr>
      <w:rFonts w:ascii="Times New Roman" w:eastAsia="Times New Roman" w:hAnsi="Times New Roman" w:cs="Times New Roman"/>
      <w:b/>
      <w:bCs/>
      <w:kern w:val="36"/>
      <w:sz w:val="48"/>
      <w:szCs w:val="48"/>
      <w:lang w:val="ru-RU" w:eastAsia="ru-RU"/>
    </w:rPr>
  </w:style>
  <w:style w:type="character" w:customStyle="1" w:styleId="20">
    <w:name w:val="Заголовок 2 Знак"/>
    <w:link w:val="2"/>
    <w:rsid w:val="00290265"/>
    <w:rPr>
      <w:rFonts w:ascii="Times New Roman" w:eastAsia="Arial Unicode MS" w:hAnsi="Times New Roman" w:cs="Tahoma"/>
      <w:b/>
      <w:bCs/>
      <w:kern w:val="1"/>
      <w:sz w:val="36"/>
      <w:szCs w:val="36"/>
      <w:lang/>
    </w:rPr>
  </w:style>
  <w:style w:type="character" w:customStyle="1" w:styleId="30">
    <w:name w:val="Заголовок 3 Знак"/>
    <w:link w:val="3"/>
    <w:rsid w:val="00290265"/>
    <w:rPr>
      <w:rFonts w:ascii="Times New Roman" w:eastAsia="Arial Unicode MS" w:hAnsi="Times New Roman" w:cs="Tahoma"/>
      <w:b/>
      <w:bCs/>
      <w:kern w:val="1"/>
      <w:sz w:val="28"/>
      <w:szCs w:val="28"/>
      <w:lang/>
    </w:rPr>
  </w:style>
  <w:style w:type="character" w:customStyle="1" w:styleId="40">
    <w:name w:val="Заголовок 4 Знак"/>
    <w:link w:val="4"/>
    <w:rsid w:val="00290265"/>
    <w:rPr>
      <w:rFonts w:ascii="Times New Roman" w:eastAsia="Times New Roman" w:hAnsi="Times New Roman"/>
      <w:b/>
      <w:bCs/>
      <w:sz w:val="28"/>
      <w:szCs w:val="28"/>
      <w:lang w:eastAsia="ar-SA"/>
    </w:rPr>
  </w:style>
  <w:style w:type="character" w:customStyle="1" w:styleId="50">
    <w:name w:val="Заголовок 5 Знак"/>
    <w:link w:val="5"/>
    <w:rsid w:val="00290265"/>
    <w:rPr>
      <w:rFonts w:ascii="Times New Roman" w:eastAsia="Times New Roman" w:hAnsi="Times New Roman"/>
      <w:b/>
      <w:bCs/>
      <w:i/>
      <w:iCs/>
      <w:sz w:val="26"/>
      <w:szCs w:val="26"/>
      <w:lang w:eastAsia="ar-SA"/>
    </w:rPr>
  </w:style>
  <w:style w:type="character" w:customStyle="1" w:styleId="90">
    <w:name w:val="Заголовок 9 Знак"/>
    <w:link w:val="9"/>
    <w:rsid w:val="00290265"/>
    <w:rPr>
      <w:rFonts w:ascii="Arial" w:eastAsia="Lucida Sans Unicode" w:hAnsi="Arial" w:cs="Arial"/>
      <w:kern w:val="1"/>
      <w:lang w:val="ru-RU"/>
    </w:rPr>
  </w:style>
  <w:style w:type="numbering" w:customStyle="1" w:styleId="11">
    <w:name w:val="Нет списка1"/>
    <w:next w:val="a4"/>
    <w:semiHidden/>
    <w:rsid w:val="00290265"/>
  </w:style>
  <w:style w:type="character" w:styleId="a5">
    <w:name w:val="Hyperlink"/>
    <w:rsid w:val="00290265"/>
    <w:rPr>
      <w:color w:val="000080"/>
      <w:u w:val="single"/>
    </w:rPr>
  </w:style>
  <w:style w:type="paragraph" w:styleId="a6">
    <w:name w:val="Normal (Web)"/>
    <w:basedOn w:val="a"/>
    <w:uiPriority w:val="99"/>
    <w:rsid w:val="0029026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onsPlusNormal">
    <w:name w:val="ConsPlusNormal"/>
    <w:rsid w:val="00290265"/>
    <w:pPr>
      <w:widowControl w:val="0"/>
      <w:autoSpaceDE w:val="0"/>
      <w:autoSpaceDN w:val="0"/>
      <w:adjustRightInd w:val="0"/>
    </w:pPr>
    <w:rPr>
      <w:rFonts w:ascii="Arial" w:eastAsia="Times New Roman" w:hAnsi="Arial" w:cs="Arial"/>
    </w:rPr>
  </w:style>
  <w:style w:type="paragraph" w:customStyle="1" w:styleId="21">
    <w:name w:val="Основной текст 21"/>
    <w:basedOn w:val="a"/>
    <w:rsid w:val="00290265"/>
    <w:pPr>
      <w:widowControl w:val="0"/>
      <w:autoSpaceDE w:val="0"/>
      <w:spacing w:before="40" w:after="0" w:line="240" w:lineRule="auto"/>
      <w:jc w:val="center"/>
    </w:pPr>
    <w:rPr>
      <w:rFonts w:ascii="Times New Roman" w:eastAsia="Times New Roman" w:hAnsi="Times New Roman"/>
      <w:sz w:val="24"/>
      <w:szCs w:val="20"/>
      <w:lang w:val="ru-RU" w:eastAsia="ar-SA"/>
    </w:rPr>
  </w:style>
  <w:style w:type="paragraph" w:styleId="a7">
    <w:name w:val="No Spacing"/>
    <w:link w:val="a8"/>
    <w:uiPriority w:val="1"/>
    <w:qFormat/>
    <w:rsid w:val="00290265"/>
    <w:pPr>
      <w:autoSpaceDE w:val="0"/>
      <w:autoSpaceDN w:val="0"/>
    </w:pPr>
  </w:style>
  <w:style w:type="character" w:customStyle="1" w:styleId="a8">
    <w:name w:val="Без интервала Знак"/>
    <w:link w:val="a7"/>
    <w:uiPriority w:val="1"/>
    <w:rsid w:val="00290265"/>
    <w:rPr>
      <w:lang w:val="ru-RU" w:eastAsia="ru-RU" w:bidi="ar-SA"/>
    </w:rPr>
  </w:style>
  <w:style w:type="paragraph" w:customStyle="1" w:styleId="Default">
    <w:name w:val="Default"/>
    <w:rsid w:val="00290265"/>
    <w:pPr>
      <w:autoSpaceDE w:val="0"/>
      <w:autoSpaceDN w:val="0"/>
      <w:adjustRightInd w:val="0"/>
    </w:pPr>
    <w:rPr>
      <w:rFonts w:ascii="Times New Roman" w:eastAsia="Times New Roman" w:hAnsi="Times New Roman"/>
      <w:color w:val="000000"/>
      <w:sz w:val="24"/>
      <w:szCs w:val="24"/>
    </w:rPr>
  </w:style>
  <w:style w:type="paragraph" w:customStyle="1" w:styleId="FORMATTEXT">
    <w:name w:val=".FORMATTEXT"/>
    <w:rsid w:val="00290265"/>
    <w:pPr>
      <w:widowControl w:val="0"/>
      <w:autoSpaceDE w:val="0"/>
      <w:autoSpaceDN w:val="0"/>
      <w:adjustRightInd w:val="0"/>
    </w:pPr>
    <w:rPr>
      <w:rFonts w:ascii="Times New Roman" w:eastAsia="Times New Roman" w:hAnsi="Times New Roman"/>
      <w:sz w:val="24"/>
      <w:szCs w:val="24"/>
    </w:rPr>
  </w:style>
  <w:style w:type="paragraph" w:styleId="a9">
    <w:name w:val="List Paragraph"/>
    <w:basedOn w:val="a"/>
    <w:qFormat/>
    <w:rsid w:val="00290265"/>
    <w:pPr>
      <w:spacing w:after="200" w:line="276" w:lineRule="auto"/>
      <w:ind w:left="720"/>
      <w:contextualSpacing/>
    </w:pPr>
    <w:rPr>
      <w:rFonts w:eastAsia="Times New Roman"/>
      <w:lang w:val="ru-RU" w:eastAsia="ru-RU"/>
    </w:rPr>
  </w:style>
  <w:style w:type="character" w:customStyle="1" w:styleId="apple-converted-space">
    <w:name w:val="apple-converted-space"/>
    <w:rsid w:val="00290265"/>
  </w:style>
  <w:style w:type="character" w:customStyle="1" w:styleId="comment">
    <w:name w:val="comment"/>
    <w:rsid w:val="00290265"/>
  </w:style>
  <w:style w:type="paragraph" w:styleId="aa">
    <w:name w:val="header"/>
    <w:basedOn w:val="a"/>
    <w:link w:val="ab"/>
    <w:rsid w:val="002902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b">
    <w:name w:val="Верхний колонтитул Знак"/>
    <w:link w:val="aa"/>
    <w:rsid w:val="00290265"/>
    <w:rPr>
      <w:rFonts w:ascii="Times New Roman" w:eastAsia="Times New Roman" w:hAnsi="Times New Roman" w:cs="Times New Roman"/>
      <w:sz w:val="24"/>
      <w:szCs w:val="24"/>
      <w:lang w:val="ru-RU" w:eastAsia="ru-RU"/>
    </w:rPr>
  </w:style>
  <w:style w:type="paragraph" w:styleId="ac">
    <w:name w:val="footer"/>
    <w:basedOn w:val="a"/>
    <w:link w:val="ad"/>
    <w:uiPriority w:val="99"/>
    <w:rsid w:val="002902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d">
    <w:name w:val="Нижний колонтитул Знак"/>
    <w:link w:val="ac"/>
    <w:uiPriority w:val="99"/>
    <w:rsid w:val="00290265"/>
    <w:rPr>
      <w:rFonts w:ascii="Times New Roman" w:eastAsia="Times New Roman" w:hAnsi="Times New Roman" w:cs="Times New Roman"/>
      <w:sz w:val="24"/>
      <w:szCs w:val="24"/>
      <w:lang w:val="ru-RU" w:eastAsia="ru-RU"/>
    </w:rPr>
  </w:style>
  <w:style w:type="character" w:styleId="ae">
    <w:name w:val="page number"/>
    <w:rsid w:val="00290265"/>
  </w:style>
  <w:style w:type="numbering" w:customStyle="1" w:styleId="110">
    <w:name w:val="Нет списка11"/>
    <w:next w:val="a4"/>
    <w:semiHidden/>
    <w:rsid w:val="00290265"/>
  </w:style>
  <w:style w:type="character" w:customStyle="1" w:styleId="Absatz-Standardschriftart">
    <w:name w:val="Absatz-Standardschriftart"/>
    <w:rsid w:val="00290265"/>
  </w:style>
  <w:style w:type="character" w:customStyle="1" w:styleId="WW-Absatz-Standardschriftart">
    <w:name w:val="WW-Absatz-Standardschriftart"/>
    <w:rsid w:val="00290265"/>
  </w:style>
  <w:style w:type="character" w:customStyle="1" w:styleId="WW8Num1z0">
    <w:name w:val="WW8Num1z0"/>
    <w:rsid w:val="00290265"/>
    <w:rPr>
      <w:rFonts w:ascii="Symbol" w:hAnsi="Symbol"/>
    </w:rPr>
  </w:style>
  <w:style w:type="character" w:customStyle="1" w:styleId="WW8Num1z1">
    <w:name w:val="WW8Num1z1"/>
    <w:rsid w:val="00290265"/>
    <w:rPr>
      <w:rFonts w:ascii="Courier New" w:hAnsi="Courier New" w:cs="Courier New"/>
    </w:rPr>
  </w:style>
  <w:style w:type="character" w:customStyle="1" w:styleId="WW8Num1z2">
    <w:name w:val="WW8Num1z2"/>
    <w:rsid w:val="00290265"/>
    <w:rPr>
      <w:rFonts w:ascii="Wingdings" w:hAnsi="Wingdings"/>
    </w:rPr>
  </w:style>
  <w:style w:type="character" w:customStyle="1" w:styleId="WW8Num2z0">
    <w:name w:val="WW8Num2z0"/>
    <w:rsid w:val="00290265"/>
    <w:rPr>
      <w:rFonts w:ascii="Symbol" w:hAnsi="Symbol"/>
    </w:rPr>
  </w:style>
  <w:style w:type="character" w:customStyle="1" w:styleId="WW8Num2z1">
    <w:name w:val="WW8Num2z1"/>
    <w:rsid w:val="00290265"/>
    <w:rPr>
      <w:rFonts w:ascii="Courier New" w:hAnsi="Courier New" w:cs="Courier New"/>
    </w:rPr>
  </w:style>
  <w:style w:type="character" w:customStyle="1" w:styleId="WW8Num2z2">
    <w:name w:val="WW8Num2z2"/>
    <w:rsid w:val="00290265"/>
    <w:rPr>
      <w:rFonts w:ascii="Wingdings" w:hAnsi="Wingdings"/>
    </w:rPr>
  </w:style>
  <w:style w:type="character" w:customStyle="1" w:styleId="WW8Num3z0">
    <w:name w:val="WW8Num3z0"/>
    <w:rsid w:val="00290265"/>
    <w:rPr>
      <w:rFonts w:ascii="Symbol" w:hAnsi="Symbol"/>
    </w:rPr>
  </w:style>
  <w:style w:type="character" w:customStyle="1" w:styleId="WW8Num3z1">
    <w:name w:val="WW8Num3z1"/>
    <w:rsid w:val="00290265"/>
    <w:rPr>
      <w:rFonts w:ascii="Courier New" w:hAnsi="Courier New" w:cs="Courier New"/>
    </w:rPr>
  </w:style>
  <w:style w:type="character" w:customStyle="1" w:styleId="WW8Num3z2">
    <w:name w:val="WW8Num3z2"/>
    <w:rsid w:val="00290265"/>
    <w:rPr>
      <w:rFonts w:ascii="Wingdings" w:hAnsi="Wingdings"/>
    </w:rPr>
  </w:style>
  <w:style w:type="character" w:customStyle="1" w:styleId="WW8Num4z0">
    <w:name w:val="WW8Num4z0"/>
    <w:rsid w:val="00290265"/>
    <w:rPr>
      <w:rFonts w:ascii="Symbol" w:hAnsi="Symbol"/>
    </w:rPr>
  </w:style>
  <w:style w:type="character" w:customStyle="1" w:styleId="WW8Num4z1">
    <w:name w:val="WW8Num4z1"/>
    <w:rsid w:val="00290265"/>
    <w:rPr>
      <w:rFonts w:ascii="Courier New" w:hAnsi="Courier New" w:cs="Courier New"/>
    </w:rPr>
  </w:style>
  <w:style w:type="character" w:customStyle="1" w:styleId="WW8Num4z2">
    <w:name w:val="WW8Num4z2"/>
    <w:rsid w:val="00290265"/>
    <w:rPr>
      <w:rFonts w:ascii="Wingdings" w:hAnsi="Wingdings"/>
    </w:rPr>
  </w:style>
  <w:style w:type="character" w:customStyle="1" w:styleId="WW8Num5z0">
    <w:name w:val="WW8Num5z0"/>
    <w:rsid w:val="00290265"/>
    <w:rPr>
      <w:rFonts w:ascii="Symbol" w:hAnsi="Symbol"/>
    </w:rPr>
  </w:style>
  <w:style w:type="character" w:customStyle="1" w:styleId="WW8Num5z1">
    <w:name w:val="WW8Num5z1"/>
    <w:rsid w:val="00290265"/>
    <w:rPr>
      <w:rFonts w:ascii="Courier New" w:hAnsi="Courier New"/>
    </w:rPr>
  </w:style>
  <w:style w:type="character" w:customStyle="1" w:styleId="WW8Num5z2">
    <w:name w:val="WW8Num5z2"/>
    <w:rsid w:val="00290265"/>
    <w:rPr>
      <w:rFonts w:ascii="Wingdings" w:hAnsi="Wingdings"/>
    </w:rPr>
  </w:style>
  <w:style w:type="character" w:customStyle="1" w:styleId="WW8Num7z0">
    <w:name w:val="WW8Num7z0"/>
    <w:rsid w:val="00290265"/>
    <w:rPr>
      <w:rFonts w:ascii="Symbol" w:hAnsi="Symbol"/>
    </w:rPr>
  </w:style>
  <w:style w:type="character" w:customStyle="1" w:styleId="WW8Num7z1">
    <w:name w:val="WW8Num7z1"/>
    <w:rsid w:val="00290265"/>
    <w:rPr>
      <w:rFonts w:ascii="Courier New" w:hAnsi="Courier New" w:cs="Courier New"/>
    </w:rPr>
  </w:style>
  <w:style w:type="character" w:customStyle="1" w:styleId="WW8Num7z2">
    <w:name w:val="WW8Num7z2"/>
    <w:rsid w:val="00290265"/>
    <w:rPr>
      <w:rFonts w:ascii="Wingdings" w:hAnsi="Wingdings"/>
    </w:rPr>
  </w:style>
  <w:style w:type="character" w:customStyle="1" w:styleId="WW8Num9z0">
    <w:name w:val="WW8Num9z0"/>
    <w:rsid w:val="00290265"/>
    <w:rPr>
      <w:rFonts w:ascii="Symbol" w:hAnsi="Symbol"/>
    </w:rPr>
  </w:style>
  <w:style w:type="character" w:customStyle="1" w:styleId="WW8Num9z1">
    <w:name w:val="WW8Num9z1"/>
    <w:rsid w:val="00290265"/>
    <w:rPr>
      <w:rFonts w:ascii="Courier New" w:hAnsi="Courier New" w:cs="Courier New"/>
    </w:rPr>
  </w:style>
  <w:style w:type="character" w:customStyle="1" w:styleId="WW8Num9z2">
    <w:name w:val="WW8Num9z2"/>
    <w:rsid w:val="00290265"/>
    <w:rPr>
      <w:rFonts w:ascii="Wingdings" w:hAnsi="Wingdings"/>
    </w:rPr>
  </w:style>
  <w:style w:type="character" w:customStyle="1" w:styleId="WW8Num11z0">
    <w:name w:val="WW8Num11z0"/>
    <w:rsid w:val="00290265"/>
    <w:rPr>
      <w:rFonts w:ascii="Symbol" w:hAnsi="Symbol"/>
    </w:rPr>
  </w:style>
  <w:style w:type="character" w:customStyle="1" w:styleId="WW8Num11z1">
    <w:name w:val="WW8Num11z1"/>
    <w:rsid w:val="00290265"/>
    <w:rPr>
      <w:rFonts w:ascii="Courier New" w:hAnsi="Courier New" w:cs="Courier New"/>
    </w:rPr>
  </w:style>
  <w:style w:type="character" w:customStyle="1" w:styleId="WW8Num11z2">
    <w:name w:val="WW8Num11z2"/>
    <w:rsid w:val="00290265"/>
    <w:rPr>
      <w:rFonts w:ascii="Wingdings" w:hAnsi="Wingdings"/>
    </w:rPr>
  </w:style>
  <w:style w:type="character" w:customStyle="1" w:styleId="WW8Num12z0">
    <w:name w:val="WW8Num12z0"/>
    <w:rsid w:val="00290265"/>
    <w:rPr>
      <w:rFonts w:ascii="Courier New" w:hAnsi="Courier New"/>
    </w:rPr>
  </w:style>
  <w:style w:type="character" w:customStyle="1" w:styleId="WW8Num12z1">
    <w:name w:val="WW8Num12z1"/>
    <w:rsid w:val="00290265"/>
    <w:rPr>
      <w:rFonts w:ascii="Courier New" w:hAnsi="Courier New" w:cs="Courier New"/>
    </w:rPr>
  </w:style>
  <w:style w:type="character" w:customStyle="1" w:styleId="WW8Num12z2">
    <w:name w:val="WW8Num12z2"/>
    <w:rsid w:val="00290265"/>
    <w:rPr>
      <w:rFonts w:ascii="Wingdings" w:hAnsi="Wingdings"/>
    </w:rPr>
  </w:style>
  <w:style w:type="character" w:customStyle="1" w:styleId="WW8Num12z3">
    <w:name w:val="WW8Num12z3"/>
    <w:rsid w:val="00290265"/>
    <w:rPr>
      <w:rFonts w:ascii="Symbol" w:hAnsi="Symbol"/>
    </w:rPr>
  </w:style>
  <w:style w:type="character" w:customStyle="1" w:styleId="WW8Num15z1">
    <w:name w:val="WW8Num15z1"/>
    <w:rsid w:val="00290265"/>
    <w:rPr>
      <w:rFonts w:ascii="Courier New" w:hAnsi="Courier New"/>
    </w:rPr>
  </w:style>
  <w:style w:type="character" w:customStyle="1" w:styleId="WW8Num17z0">
    <w:name w:val="WW8Num17z0"/>
    <w:rsid w:val="00290265"/>
    <w:rPr>
      <w:rFonts w:ascii="Symbol" w:hAnsi="Symbol"/>
    </w:rPr>
  </w:style>
  <w:style w:type="character" w:customStyle="1" w:styleId="WW8Num17z1">
    <w:name w:val="WW8Num17z1"/>
    <w:rsid w:val="00290265"/>
    <w:rPr>
      <w:rFonts w:ascii="Courier New" w:hAnsi="Courier New" w:cs="Courier New"/>
    </w:rPr>
  </w:style>
  <w:style w:type="character" w:customStyle="1" w:styleId="WW8Num17z2">
    <w:name w:val="WW8Num17z2"/>
    <w:rsid w:val="00290265"/>
    <w:rPr>
      <w:rFonts w:ascii="Wingdings" w:hAnsi="Wingdings"/>
    </w:rPr>
  </w:style>
  <w:style w:type="character" w:customStyle="1" w:styleId="12">
    <w:name w:val="Основной шрифт абзаца1"/>
    <w:rsid w:val="00290265"/>
  </w:style>
  <w:style w:type="paragraph" w:styleId="a0">
    <w:name w:val="Title"/>
    <w:basedOn w:val="a"/>
    <w:next w:val="a1"/>
    <w:link w:val="af"/>
    <w:qFormat/>
    <w:rsid w:val="00290265"/>
    <w:pPr>
      <w:keepNext/>
      <w:suppressAutoHyphens/>
      <w:spacing w:before="240" w:after="120" w:line="240" w:lineRule="auto"/>
    </w:pPr>
    <w:rPr>
      <w:rFonts w:ascii="Arial" w:eastAsia="Lucida Sans Unicode" w:hAnsi="Arial"/>
      <w:sz w:val="28"/>
      <w:szCs w:val="28"/>
      <w:lang w:val="ru-RU" w:eastAsia="ar-SA"/>
    </w:rPr>
  </w:style>
  <w:style w:type="character" w:customStyle="1" w:styleId="af">
    <w:name w:val="Заголовок Знак"/>
    <w:link w:val="a0"/>
    <w:rsid w:val="00290265"/>
    <w:rPr>
      <w:rFonts w:ascii="Arial" w:eastAsia="Lucida Sans Unicode" w:hAnsi="Arial" w:cs="Mangal"/>
      <w:sz w:val="28"/>
      <w:szCs w:val="28"/>
      <w:lang w:val="ru-RU" w:eastAsia="ar-SA"/>
    </w:rPr>
  </w:style>
  <w:style w:type="paragraph" w:styleId="a1">
    <w:name w:val="Body Text"/>
    <w:basedOn w:val="a"/>
    <w:link w:val="af0"/>
    <w:rsid w:val="00290265"/>
    <w:pPr>
      <w:suppressAutoHyphens/>
      <w:spacing w:after="120" w:line="240" w:lineRule="auto"/>
    </w:pPr>
    <w:rPr>
      <w:rFonts w:ascii="Times New Roman" w:eastAsia="Times New Roman" w:hAnsi="Times New Roman"/>
      <w:sz w:val="20"/>
      <w:szCs w:val="20"/>
      <w:lang w:val="ru-RU" w:eastAsia="ar-SA"/>
    </w:rPr>
  </w:style>
  <w:style w:type="character" w:customStyle="1" w:styleId="af0">
    <w:name w:val="Основной текст Знак"/>
    <w:link w:val="a1"/>
    <w:rsid w:val="00290265"/>
    <w:rPr>
      <w:rFonts w:ascii="Times New Roman" w:eastAsia="Times New Roman" w:hAnsi="Times New Roman" w:cs="Times New Roman"/>
      <w:sz w:val="20"/>
      <w:szCs w:val="20"/>
      <w:lang w:val="ru-RU" w:eastAsia="ar-SA"/>
    </w:rPr>
  </w:style>
  <w:style w:type="paragraph" w:styleId="af1">
    <w:name w:val="List"/>
    <w:basedOn w:val="a1"/>
    <w:rsid w:val="00290265"/>
    <w:rPr>
      <w:rFonts w:ascii="Arial" w:hAnsi="Arial" w:cs="Mangal"/>
    </w:rPr>
  </w:style>
  <w:style w:type="paragraph" w:customStyle="1" w:styleId="13">
    <w:name w:val="Название1"/>
    <w:basedOn w:val="a"/>
    <w:rsid w:val="00290265"/>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4">
    <w:name w:val="Указатель1"/>
    <w:basedOn w:val="a"/>
    <w:rsid w:val="00290265"/>
    <w:pPr>
      <w:suppressLineNumbers/>
      <w:suppressAutoHyphens/>
      <w:spacing w:after="0" w:line="240" w:lineRule="auto"/>
    </w:pPr>
    <w:rPr>
      <w:rFonts w:ascii="Arial" w:eastAsia="Times New Roman" w:hAnsi="Arial" w:cs="Mangal"/>
      <w:sz w:val="20"/>
      <w:szCs w:val="20"/>
      <w:lang w:val="ru-RU" w:eastAsia="ar-SA"/>
    </w:rPr>
  </w:style>
  <w:style w:type="paragraph" w:styleId="af2">
    <w:name w:val="Balloon Text"/>
    <w:basedOn w:val="a"/>
    <w:link w:val="af3"/>
    <w:uiPriority w:val="99"/>
    <w:rsid w:val="00290265"/>
    <w:pPr>
      <w:suppressAutoHyphens/>
      <w:spacing w:after="0" w:line="240" w:lineRule="auto"/>
    </w:pPr>
    <w:rPr>
      <w:rFonts w:ascii="Tahoma" w:eastAsia="Times New Roman" w:hAnsi="Tahoma"/>
      <w:sz w:val="16"/>
      <w:szCs w:val="16"/>
      <w:lang w:val="ru-RU" w:eastAsia="ar-SA"/>
    </w:rPr>
  </w:style>
  <w:style w:type="character" w:customStyle="1" w:styleId="af3">
    <w:name w:val="Текст выноски Знак"/>
    <w:link w:val="af2"/>
    <w:uiPriority w:val="99"/>
    <w:rsid w:val="00290265"/>
    <w:rPr>
      <w:rFonts w:ascii="Tahoma" w:eastAsia="Times New Roman" w:hAnsi="Tahoma" w:cs="Tahoma"/>
      <w:sz w:val="16"/>
      <w:szCs w:val="16"/>
      <w:lang w:val="ru-RU" w:eastAsia="ar-SA"/>
    </w:rPr>
  </w:style>
  <w:style w:type="paragraph" w:customStyle="1" w:styleId="af4">
    <w:name w:val="Содержимое таблицы"/>
    <w:basedOn w:val="a"/>
    <w:rsid w:val="00290265"/>
    <w:pPr>
      <w:suppressLineNumbers/>
      <w:suppressAutoHyphens/>
      <w:spacing w:after="0" w:line="240" w:lineRule="auto"/>
    </w:pPr>
    <w:rPr>
      <w:rFonts w:ascii="Times New Roman" w:eastAsia="Times New Roman" w:hAnsi="Times New Roman"/>
      <w:sz w:val="20"/>
      <w:szCs w:val="20"/>
      <w:lang w:val="ru-RU" w:eastAsia="ar-SA"/>
    </w:rPr>
  </w:style>
  <w:style w:type="paragraph" w:customStyle="1" w:styleId="af5">
    <w:name w:val="Заголовок таблицы"/>
    <w:basedOn w:val="af4"/>
    <w:rsid w:val="00290265"/>
    <w:pPr>
      <w:jc w:val="center"/>
    </w:pPr>
    <w:rPr>
      <w:b/>
      <w:bCs/>
    </w:rPr>
  </w:style>
  <w:style w:type="table" w:styleId="af6">
    <w:name w:val="Table Grid"/>
    <w:basedOn w:val="a3"/>
    <w:rsid w:val="002902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290265"/>
    <w:rPr>
      <w:b/>
      <w:bCs/>
    </w:rPr>
  </w:style>
  <w:style w:type="numbering" w:customStyle="1" w:styleId="22">
    <w:name w:val="Нет списка2"/>
    <w:next w:val="a4"/>
    <w:semiHidden/>
    <w:rsid w:val="00290265"/>
  </w:style>
  <w:style w:type="numbering" w:customStyle="1" w:styleId="31">
    <w:name w:val="Нет списка3"/>
    <w:next w:val="a4"/>
    <w:semiHidden/>
    <w:rsid w:val="00290265"/>
  </w:style>
  <w:style w:type="character" w:customStyle="1" w:styleId="WW-Absatz-Standardschriftart1">
    <w:name w:val="WW-Absatz-Standardschriftart1"/>
    <w:rsid w:val="00290265"/>
  </w:style>
  <w:style w:type="character" w:customStyle="1" w:styleId="WW-Absatz-Standardschriftart11">
    <w:name w:val="WW-Absatz-Standardschriftart11"/>
    <w:rsid w:val="00290265"/>
  </w:style>
  <w:style w:type="character" w:customStyle="1" w:styleId="23">
    <w:name w:val="Основной шрифт абзаца2"/>
    <w:rsid w:val="00290265"/>
  </w:style>
  <w:style w:type="character" w:customStyle="1" w:styleId="af8">
    <w:name w:val="Символ нумерации"/>
    <w:rsid w:val="00290265"/>
  </w:style>
  <w:style w:type="character" w:customStyle="1" w:styleId="af9">
    <w:name w:val="Маркеры списка"/>
    <w:rsid w:val="00290265"/>
    <w:rPr>
      <w:rFonts w:ascii="OpenSymbol" w:eastAsia="OpenSymbol" w:hAnsi="OpenSymbol" w:cs="OpenSymbol"/>
    </w:rPr>
  </w:style>
  <w:style w:type="character" w:customStyle="1" w:styleId="highlighthighlightactive">
    <w:name w:val="highlight highlight_active"/>
    <w:rsid w:val="00290265"/>
  </w:style>
  <w:style w:type="paragraph" w:customStyle="1" w:styleId="24">
    <w:name w:val="Название2"/>
    <w:basedOn w:val="a"/>
    <w:rsid w:val="00290265"/>
    <w:pPr>
      <w:widowControl w:val="0"/>
      <w:suppressLineNumbers/>
      <w:suppressAutoHyphens/>
      <w:spacing w:before="120" w:after="120" w:line="240" w:lineRule="auto"/>
    </w:pPr>
    <w:rPr>
      <w:rFonts w:ascii="Arial" w:eastAsia="Lucida Sans Unicode" w:hAnsi="Arial" w:cs="Mangal"/>
      <w:i/>
      <w:iCs/>
      <w:kern w:val="1"/>
      <w:sz w:val="20"/>
      <w:szCs w:val="24"/>
      <w:lang w:val="ru-RU"/>
    </w:rPr>
  </w:style>
  <w:style w:type="paragraph" w:customStyle="1" w:styleId="25">
    <w:name w:val="Указатель2"/>
    <w:basedOn w:val="a"/>
    <w:rsid w:val="00290265"/>
    <w:pPr>
      <w:widowControl w:val="0"/>
      <w:suppressLineNumbers/>
      <w:suppressAutoHyphens/>
      <w:spacing w:after="0" w:line="240" w:lineRule="auto"/>
    </w:pPr>
    <w:rPr>
      <w:rFonts w:ascii="Arial" w:eastAsia="Lucida Sans Unicode" w:hAnsi="Arial" w:cs="Mangal"/>
      <w:kern w:val="1"/>
      <w:sz w:val="24"/>
      <w:szCs w:val="24"/>
      <w:lang w:val="ru-RU"/>
    </w:rPr>
  </w:style>
  <w:style w:type="paragraph" w:customStyle="1" w:styleId="afa">
    <w:basedOn w:val="a0"/>
    <w:next w:val="afb"/>
    <w:link w:val="afc"/>
    <w:qFormat/>
    <w:rsid w:val="00290265"/>
    <w:pPr>
      <w:widowControl w:val="0"/>
    </w:pPr>
    <w:rPr>
      <w:kern w:val="1"/>
      <w:lang w:val="x-none"/>
    </w:rPr>
  </w:style>
  <w:style w:type="character" w:customStyle="1" w:styleId="afc">
    <w:name w:val="Название Знак"/>
    <w:link w:val="afa"/>
    <w:rsid w:val="00290265"/>
    <w:rPr>
      <w:rFonts w:ascii="Arial" w:eastAsia="Lucida Sans Unicode" w:hAnsi="Arial" w:cs="Tahoma"/>
      <w:kern w:val="1"/>
      <w:sz w:val="28"/>
      <w:szCs w:val="28"/>
      <w:lang/>
    </w:rPr>
  </w:style>
  <w:style w:type="paragraph" w:styleId="afb">
    <w:name w:val="Subtitle"/>
    <w:basedOn w:val="a0"/>
    <w:next w:val="a1"/>
    <w:link w:val="afd"/>
    <w:qFormat/>
    <w:rsid w:val="00290265"/>
    <w:pPr>
      <w:widowControl w:val="0"/>
      <w:jc w:val="center"/>
    </w:pPr>
    <w:rPr>
      <w:i/>
      <w:iCs/>
      <w:kern w:val="1"/>
      <w:lang/>
    </w:rPr>
  </w:style>
  <w:style w:type="character" w:customStyle="1" w:styleId="afd">
    <w:name w:val="Подзаголовок Знак"/>
    <w:link w:val="afb"/>
    <w:rsid w:val="00290265"/>
    <w:rPr>
      <w:rFonts w:ascii="Arial" w:eastAsia="Lucida Sans Unicode" w:hAnsi="Arial" w:cs="Tahoma"/>
      <w:i/>
      <w:iCs/>
      <w:kern w:val="1"/>
      <w:sz w:val="28"/>
      <w:szCs w:val="28"/>
      <w:lang w:val="ru-RU"/>
    </w:rPr>
  </w:style>
  <w:style w:type="paragraph" w:customStyle="1" w:styleId="Normal">
    <w:name w:val="Normal"/>
    <w:link w:val="Normal0"/>
    <w:rsid w:val="00290265"/>
    <w:pPr>
      <w:suppressAutoHyphens/>
      <w:autoSpaceDE w:val="0"/>
    </w:pPr>
    <w:rPr>
      <w:rFonts w:eastAsia="Arial"/>
      <w:color w:val="000000"/>
      <w:sz w:val="24"/>
      <w:szCs w:val="24"/>
      <w:lang w:eastAsia="ar-SA"/>
    </w:rPr>
  </w:style>
  <w:style w:type="paragraph" w:customStyle="1" w:styleId="txt">
    <w:name w:val="txt"/>
    <w:basedOn w:val="a"/>
    <w:rsid w:val="00290265"/>
    <w:pPr>
      <w:spacing w:before="100" w:after="100" w:line="240" w:lineRule="auto"/>
    </w:pPr>
    <w:rPr>
      <w:rFonts w:ascii="Times New Roman" w:eastAsia="Times New Roman" w:hAnsi="Times New Roman"/>
      <w:kern w:val="1"/>
      <w:sz w:val="24"/>
      <w:szCs w:val="24"/>
      <w:lang w:val="ru-RU"/>
    </w:rPr>
  </w:style>
  <w:style w:type="table" w:customStyle="1" w:styleId="15">
    <w:name w:val="Сетка таблицы1"/>
    <w:basedOn w:val="a3"/>
    <w:next w:val="af6"/>
    <w:rsid w:val="002902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uiPriority w:val="99"/>
    <w:semiHidden/>
    <w:unhideWhenUsed/>
    <w:rsid w:val="00290265"/>
  </w:style>
  <w:style w:type="character" w:customStyle="1" w:styleId="FontStyle16">
    <w:name w:val="Font Style16"/>
    <w:rsid w:val="00290265"/>
    <w:rPr>
      <w:rFonts w:ascii="Cambria" w:hAnsi="Cambria" w:cs="Cambria"/>
      <w:sz w:val="20"/>
      <w:szCs w:val="20"/>
    </w:rPr>
  </w:style>
  <w:style w:type="paragraph" w:customStyle="1" w:styleId="Style11">
    <w:name w:val="Style11"/>
    <w:basedOn w:val="a"/>
    <w:rsid w:val="00290265"/>
    <w:pPr>
      <w:widowControl w:val="0"/>
      <w:autoSpaceDE w:val="0"/>
      <w:autoSpaceDN w:val="0"/>
      <w:adjustRightInd w:val="0"/>
      <w:spacing w:after="0" w:line="240" w:lineRule="auto"/>
    </w:pPr>
    <w:rPr>
      <w:rFonts w:ascii="Cambria" w:eastAsia="Times New Roman" w:hAnsi="Cambria"/>
      <w:sz w:val="24"/>
      <w:szCs w:val="24"/>
      <w:lang w:val="ru-RU" w:eastAsia="ru-RU"/>
    </w:rPr>
  </w:style>
  <w:style w:type="paragraph" w:customStyle="1" w:styleId="Style12">
    <w:name w:val="Style12"/>
    <w:basedOn w:val="a"/>
    <w:rsid w:val="00290265"/>
    <w:pPr>
      <w:widowControl w:val="0"/>
      <w:autoSpaceDE w:val="0"/>
      <w:autoSpaceDN w:val="0"/>
      <w:adjustRightInd w:val="0"/>
      <w:spacing w:after="0" w:line="224" w:lineRule="exact"/>
      <w:ind w:firstLine="403"/>
      <w:jc w:val="both"/>
    </w:pPr>
    <w:rPr>
      <w:rFonts w:ascii="Cambria" w:eastAsia="Times New Roman" w:hAnsi="Cambria"/>
      <w:sz w:val="24"/>
      <w:szCs w:val="24"/>
      <w:lang w:val="ru-RU" w:eastAsia="ru-RU"/>
    </w:rPr>
  </w:style>
  <w:style w:type="numbering" w:customStyle="1" w:styleId="51">
    <w:name w:val="Нет списка5"/>
    <w:next w:val="a4"/>
    <w:uiPriority w:val="99"/>
    <w:semiHidden/>
    <w:unhideWhenUsed/>
    <w:rsid w:val="00A1374F"/>
  </w:style>
  <w:style w:type="table" w:customStyle="1" w:styleId="26">
    <w:name w:val="Сетка таблицы2"/>
    <w:basedOn w:val="a3"/>
    <w:next w:val="af6"/>
    <w:uiPriority w:val="59"/>
    <w:rsid w:val="00A137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Body Text Indent"/>
    <w:basedOn w:val="a"/>
    <w:link w:val="aff"/>
    <w:rsid w:val="00A1374F"/>
    <w:pPr>
      <w:spacing w:after="0" w:line="360" w:lineRule="exact"/>
      <w:ind w:firstLine="720"/>
      <w:jc w:val="both"/>
    </w:pPr>
    <w:rPr>
      <w:rFonts w:ascii="Times New Roman" w:eastAsia="Times New Roman" w:hAnsi="Times New Roman"/>
      <w:sz w:val="28"/>
      <w:szCs w:val="20"/>
      <w:lang w:val="x-none" w:eastAsia="x-none"/>
    </w:rPr>
  </w:style>
  <w:style w:type="character" w:customStyle="1" w:styleId="aff">
    <w:name w:val="Основной текст с отступом Знак"/>
    <w:link w:val="afe"/>
    <w:rsid w:val="00A1374F"/>
    <w:rPr>
      <w:rFonts w:ascii="Times New Roman" w:eastAsia="Times New Roman" w:hAnsi="Times New Roman"/>
      <w:sz w:val="28"/>
      <w:lang w:val="x-none" w:eastAsia="x-none"/>
    </w:rPr>
  </w:style>
  <w:style w:type="paragraph" w:styleId="aff0">
    <w:name w:val="Plain Text"/>
    <w:basedOn w:val="a"/>
    <w:link w:val="aff1"/>
    <w:unhideWhenUsed/>
    <w:rsid w:val="00A1374F"/>
    <w:pPr>
      <w:spacing w:after="0" w:line="240" w:lineRule="auto"/>
    </w:pPr>
    <w:rPr>
      <w:rFonts w:ascii="Courier New" w:eastAsia="Times New Roman" w:hAnsi="Courier New"/>
      <w:sz w:val="20"/>
      <w:szCs w:val="20"/>
      <w:lang w:val="x-none" w:eastAsia="x-none"/>
    </w:rPr>
  </w:style>
  <w:style w:type="character" w:customStyle="1" w:styleId="aff1">
    <w:name w:val="Текст Знак"/>
    <w:link w:val="aff0"/>
    <w:rsid w:val="00A1374F"/>
    <w:rPr>
      <w:rFonts w:ascii="Courier New" w:eastAsia="Times New Roman" w:hAnsi="Courier New" w:cs="Courier New"/>
    </w:rPr>
  </w:style>
  <w:style w:type="numbering" w:customStyle="1" w:styleId="6">
    <w:name w:val="Нет списка6"/>
    <w:next w:val="a4"/>
    <w:uiPriority w:val="99"/>
    <w:semiHidden/>
    <w:unhideWhenUsed/>
    <w:rsid w:val="005B17E7"/>
  </w:style>
  <w:style w:type="character" w:customStyle="1" w:styleId="70">
    <w:name w:val="Заголовок 7 Знак"/>
    <w:link w:val="7"/>
    <w:rsid w:val="00313372"/>
    <w:rPr>
      <w:rFonts w:ascii="Calibri" w:eastAsia="Times New Roman" w:hAnsi="Calibri" w:cs="Times New Roman"/>
      <w:sz w:val="24"/>
      <w:szCs w:val="24"/>
      <w:lang w:val="en-US" w:eastAsia="en-US"/>
    </w:rPr>
  </w:style>
  <w:style w:type="numbering" w:customStyle="1" w:styleId="71">
    <w:name w:val="Нет списка7"/>
    <w:next w:val="a4"/>
    <w:uiPriority w:val="99"/>
    <w:semiHidden/>
    <w:unhideWhenUsed/>
    <w:rsid w:val="00313372"/>
  </w:style>
  <w:style w:type="paragraph" w:customStyle="1" w:styleId="ConsPlusNonformat">
    <w:name w:val="ConsPlusNonformat"/>
    <w:uiPriority w:val="99"/>
    <w:rsid w:val="00313372"/>
    <w:pPr>
      <w:widowControl w:val="0"/>
      <w:autoSpaceDE w:val="0"/>
      <w:autoSpaceDN w:val="0"/>
      <w:adjustRightInd w:val="0"/>
    </w:pPr>
    <w:rPr>
      <w:rFonts w:ascii="Courier New" w:eastAsia="Times New Roman" w:hAnsi="Courier New" w:cs="Courier New"/>
    </w:rPr>
  </w:style>
  <w:style w:type="table" w:customStyle="1" w:styleId="32">
    <w:name w:val="Сетка таблицы3"/>
    <w:basedOn w:val="a3"/>
    <w:next w:val="af6"/>
    <w:uiPriority w:val="59"/>
    <w:rsid w:val="0031337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313372"/>
    <w:pPr>
      <w:widowControl w:val="0"/>
      <w:autoSpaceDE w:val="0"/>
      <w:autoSpaceDN w:val="0"/>
      <w:adjustRightInd w:val="0"/>
      <w:spacing w:before="360"/>
    </w:pPr>
    <w:rPr>
      <w:rFonts w:ascii="Courier New" w:eastAsia="Times New Roman" w:hAnsi="Courier New" w:cs="Courier New"/>
      <w:sz w:val="22"/>
      <w:szCs w:val="22"/>
    </w:rPr>
  </w:style>
  <w:style w:type="paragraph" w:customStyle="1" w:styleId="210">
    <w:name w:val="Основной текст с отступом 21"/>
    <w:basedOn w:val="a"/>
    <w:rsid w:val="00313372"/>
    <w:pPr>
      <w:suppressAutoHyphens/>
      <w:spacing w:after="0" w:line="240" w:lineRule="auto"/>
      <w:ind w:firstLine="720"/>
    </w:pPr>
    <w:rPr>
      <w:rFonts w:ascii="Times New Roman" w:eastAsia="Times New Roman" w:hAnsi="Times New Roman"/>
      <w:sz w:val="28"/>
      <w:szCs w:val="20"/>
      <w:lang w:val="ru-RU" w:eastAsia="ar-SA"/>
    </w:rPr>
  </w:style>
  <w:style w:type="paragraph" w:customStyle="1" w:styleId="FR2">
    <w:name w:val="FR2"/>
    <w:rsid w:val="00313372"/>
    <w:pPr>
      <w:widowControl w:val="0"/>
      <w:autoSpaceDE w:val="0"/>
      <w:autoSpaceDN w:val="0"/>
      <w:adjustRightInd w:val="0"/>
      <w:spacing w:before="400"/>
    </w:pPr>
    <w:rPr>
      <w:rFonts w:ascii="Times New Roman" w:eastAsia="Times New Roman" w:hAnsi="Times New Roman"/>
      <w:b/>
      <w:bCs/>
    </w:rPr>
  </w:style>
  <w:style w:type="paragraph" w:customStyle="1" w:styleId="310">
    <w:name w:val="Основной текст с отступом 31"/>
    <w:basedOn w:val="a"/>
    <w:rsid w:val="00313372"/>
    <w:pPr>
      <w:widowControl w:val="0"/>
      <w:spacing w:after="0" w:line="240" w:lineRule="auto"/>
      <w:ind w:firstLine="624"/>
      <w:jc w:val="both"/>
    </w:pPr>
    <w:rPr>
      <w:rFonts w:ascii="Times New Roman" w:eastAsia="Times New Roman" w:hAnsi="Times New Roman"/>
      <w:color w:val="000000"/>
      <w:sz w:val="20"/>
      <w:szCs w:val="20"/>
      <w:lang w:val="ru-RU" w:eastAsia="ru-RU"/>
    </w:rPr>
  </w:style>
  <w:style w:type="paragraph" w:customStyle="1" w:styleId="NoSpacing">
    <w:name w:val="No Spacing"/>
    <w:rsid w:val="00313372"/>
    <w:rPr>
      <w:rFonts w:eastAsia="Times New Roman"/>
      <w:sz w:val="22"/>
      <w:szCs w:val="22"/>
      <w:lang w:eastAsia="en-US"/>
    </w:rPr>
  </w:style>
  <w:style w:type="numbering" w:customStyle="1" w:styleId="120">
    <w:name w:val="Нет списка12"/>
    <w:next w:val="a4"/>
    <w:semiHidden/>
    <w:unhideWhenUsed/>
    <w:rsid w:val="00313372"/>
  </w:style>
  <w:style w:type="character" w:customStyle="1" w:styleId="16">
    <w:name w:val="Нижний колонтитул Знак1"/>
    <w:rsid w:val="00313372"/>
    <w:rPr>
      <w:lang w:eastAsia="ar-SA"/>
    </w:rPr>
  </w:style>
  <w:style w:type="table" w:customStyle="1" w:styleId="111">
    <w:name w:val="Сетка таблицы11"/>
    <w:basedOn w:val="a3"/>
    <w:next w:val="af6"/>
    <w:rsid w:val="0031337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4"/>
    <w:uiPriority w:val="99"/>
    <w:semiHidden/>
    <w:unhideWhenUsed/>
    <w:rsid w:val="00313372"/>
  </w:style>
  <w:style w:type="character" w:customStyle="1" w:styleId="112">
    <w:name w:val="Заголовок 1 Знак1"/>
    <w:rsid w:val="00313372"/>
    <w:rPr>
      <w:sz w:val="26"/>
      <w:szCs w:val="26"/>
      <w:vertAlign w:val="superscript"/>
      <w:lang w:eastAsia="ar-SA"/>
    </w:rPr>
  </w:style>
  <w:style w:type="paragraph" w:styleId="27">
    <w:name w:val="List 2"/>
    <w:basedOn w:val="a"/>
    <w:unhideWhenUsed/>
    <w:rsid w:val="00313372"/>
    <w:pPr>
      <w:spacing w:after="200" w:line="276" w:lineRule="auto"/>
      <w:ind w:left="566" w:hanging="283"/>
      <w:contextualSpacing/>
    </w:pPr>
    <w:rPr>
      <w:lang w:val="ru-RU"/>
    </w:rPr>
  </w:style>
  <w:style w:type="paragraph" w:customStyle="1" w:styleId="17">
    <w:name w:val="Текст1"/>
    <w:basedOn w:val="a"/>
    <w:rsid w:val="00313372"/>
    <w:pPr>
      <w:overflowPunct w:val="0"/>
      <w:autoSpaceDE w:val="0"/>
      <w:autoSpaceDN w:val="0"/>
      <w:adjustRightInd w:val="0"/>
      <w:spacing w:after="0" w:line="240" w:lineRule="auto"/>
      <w:ind w:firstLine="426"/>
      <w:jc w:val="both"/>
      <w:textAlignment w:val="baseline"/>
    </w:pPr>
    <w:rPr>
      <w:rFonts w:ascii="Times New Roman" w:eastAsia="Times New Roman" w:hAnsi="Times New Roman"/>
      <w:sz w:val="24"/>
      <w:szCs w:val="24"/>
      <w:lang w:val="ru-RU" w:eastAsia="ru-RU"/>
    </w:rPr>
  </w:style>
  <w:style w:type="character" w:customStyle="1" w:styleId="FontStyle25">
    <w:name w:val="Font Style25"/>
    <w:rsid w:val="00313372"/>
    <w:rPr>
      <w:rFonts w:ascii="Times New Roman" w:hAnsi="Times New Roman" w:cs="Times New Roman"/>
      <w:sz w:val="20"/>
      <w:szCs w:val="20"/>
    </w:rPr>
  </w:style>
  <w:style w:type="character" w:customStyle="1" w:styleId="FontStyle26">
    <w:name w:val="Font Style26"/>
    <w:rsid w:val="00313372"/>
    <w:rPr>
      <w:rFonts w:ascii="Times New Roman" w:hAnsi="Times New Roman" w:cs="Times New Roman"/>
      <w:i/>
      <w:iCs/>
      <w:sz w:val="20"/>
      <w:szCs w:val="20"/>
    </w:rPr>
  </w:style>
  <w:style w:type="paragraph" w:customStyle="1" w:styleId="DefaultParagraphFontParaCharCharChar">
    <w:name w:val="Default Paragraph Font Para Char Char Char"/>
    <w:basedOn w:val="a"/>
    <w:rsid w:val="00313372"/>
    <w:pPr>
      <w:spacing w:line="240" w:lineRule="exact"/>
    </w:pPr>
    <w:rPr>
      <w:rFonts w:ascii="Tahoma" w:eastAsia="Times New Roman" w:hAnsi="Tahoma" w:cs="Tahoma"/>
      <w:sz w:val="20"/>
      <w:szCs w:val="20"/>
    </w:rPr>
  </w:style>
  <w:style w:type="paragraph" w:customStyle="1" w:styleId="PlainText">
    <w:name w:val="Plain Text"/>
    <w:basedOn w:val="a"/>
    <w:rsid w:val="00313372"/>
    <w:pPr>
      <w:spacing w:after="0" w:line="240" w:lineRule="auto"/>
    </w:pPr>
    <w:rPr>
      <w:rFonts w:ascii="Courier New" w:eastAsia="Times New Roman" w:hAnsi="Courier New"/>
      <w:sz w:val="20"/>
      <w:szCs w:val="20"/>
      <w:lang w:val="ru-RU" w:eastAsia="ru-RU"/>
    </w:rPr>
  </w:style>
  <w:style w:type="character" w:customStyle="1" w:styleId="Normal0">
    <w:name w:val="Normal Знак"/>
    <w:link w:val="Normal"/>
    <w:locked/>
    <w:rsid w:val="00313372"/>
    <w:rPr>
      <w:rFonts w:eastAsia="Arial"/>
      <w:color w:val="000000"/>
      <w:sz w:val="24"/>
      <w:szCs w:val="24"/>
      <w:lang w:eastAsia="ar-SA" w:bidi="ar-SA"/>
    </w:rPr>
  </w:style>
  <w:style w:type="paragraph" w:styleId="28">
    <w:name w:val="Body Text 2"/>
    <w:basedOn w:val="a"/>
    <w:link w:val="29"/>
    <w:rsid w:val="00313372"/>
    <w:pPr>
      <w:spacing w:after="120" w:line="480" w:lineRule="auto"/>
    </w:pPr>
    <w:rPr>
      <w:rFonts w:ascii="Times NR Cyr MT" w:eastAsia="Times New Roman" w:hAnsi="Times NR Cyr MT"/>
      <w:sz w:val="20"/>
      <w:szCs w:val="20"/>
      <w:lang w:val="x-none" w:eastAsia="x-none"/>
    </w:rPr>
  </w:style>
  <w:style w:type="character" w:customStyle="1" w:styleId="29">
    <w:name w:val="Основной текст 2 Знак"/>
    <w:link w:val="28"/>
    <w:rsid w:val="00313372"/>
    <w:rPr>
      <w:rFonts w:ascii="Times NR Cyr MT" w:eastAsia="Times New Roman" w:hAnsi="Times NR Cyr MT"/>
    </w:rPr>
  </w:style>
  <w:style w:type="paragraph" w:customStyle="1" w:styleId="aff2">
    <w:basedOn w:val="a"/>
    <w:next w:val="a0"/>
    <w:qFormat/>
    <w:rsid w:val="00313372"/>
    <w:pPr>
      <w:spacing w:after="0" w:line="240" w:lineRule="auto"/>
      <w:jc w:val="center"/>
    </w:pPr>
    <w:rPr>
      <w:rFonts w:ascii="Times New Roman" w:eastAsia="Times New Roman" w:hAnsi="Times New Roman"/>
      <w:sz w:val="24"/>
      <w:szCs w:val="20"/>
      <w:lang w:val="ru-RU" w:eastAsia="ru-RU"/>
    </w:rPr>
  </w:style>
  <w:style w:type="paragraph" w:customStyle="1" w:styleId="Style4">
    <w:name w:val="Style4"/>
    <w:basedOn w:val="a"/>
    <w:rsid w:val="00313372"/>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fb">
    <w:name w:val="ОбычнУfbй"/>
    <w:rsid w:val="00313372"/>
    <w:pPr>
      <w:widowControl w:val="0"/>
    </w:pPr>
    <w:rPr>
      <w:rFonts w:ascii="Times New Roman" w:eastAsia="Times New Roman" w:hAnsi="Times New Roman"/>
    </w:rPr>
  </w:style>
  <w:style w:type="paragraph" w:customStyle="1" w:styleId="Style7">
    <w:name w:val="Style7"/>
    <w:basedOn w:val="a"/>
    <w:rsid w:val="00313372"/>
    <w:pPr>
      <w:widowControl w:val="0"/>
      <w:autoSpaceDE w:val="0"/>
      <w:autoSpaceDN w:val="0"/>
      <w:adjustRightInd w:val="0"/>
      <w:spacing w:after="0" w:line="240" w:lineRule="auto"/>
      <w:jc w:val="right"/>
    </w:pPr>
    <w:rPr>
      <w:rFonts w:ascii="Franklin Gothic Medium" w:eastAsia="Times New Roman" w:hAnsi="Franklin Gothic Medium"/>
      <w:sz w:val="24"/>
      <w:szCs w:val="24"/>
      <w:lang w:val="ru-RU" w:eastAsia="ru-RU"/>
    </w:rPr>
  </w:style>
  <w:style w:type="paragraph" w:customStyle="1" w:styleId="Style9">
    <w:name w:val="Style9"/>
    <w:basedOn w:val="a"/>
    <w:rsid w:val="00313372"/>
    <w:pPr>
      <w:widowControl w:val="0"/>
      <w:autoSpaceDE w:val="0"/>
      <w:autoSpaceDN w:val="0"/>
      <w:adjustRightInd w:val="0"/>
      <w:spacing w:after="0" w:line="294" w:lineRule="exact"/>
      <w:ind w:firstLine="547"/>
      <w:jc w:val="both"/>
    </w:pPr>
    <w:rPr>
      <w:rFonts w:ascii="Franklin Gothic Medium" w:eastAsia="Times New Roman" w:hAnsi="Franklin Gothic Medium"/>
      <w:sz w:val="24"/>
      <w:szCs w:val="24"/>
      <w:lang w:val="ru-RU" w:eastAsia="ru-RU"/>
    </w:rPr>
  </w:style>
  <w:style w:type="character" w:customStyle="1" w:styleId="FontStyle30">
    <w:name w:val="Font Style30"/>
    <w:rsid w:val="00313372"/>
    <w:rPr>
      <w:rFonts w:ascii="Times New Roman" w:hAnsi="Times New Roman" w:cs="Times New Roman"/>
      <w:sz w:val="24"/>
      <w:szCs w:val="24"/>
    </w:rPr>
  </w:style>
  <w:style w:type="character" w:customStyle="1" w:styleId="FontStyle24">
    <w:name w:val="Font Style24"/>
    <w:rsid w:val="00313372"/>
    <w:rPr>
      <w:rFonts w:ascii="Times New Roman" w:hAnsi="Times New Roman" w:cs="Times New Roman"/>
      <w:sz w:val="24"/>
      <w:szCs w:val="24"/>
    </w:rPr>
  </w:style>
  <w:style w:type="character" w:customStyle="1" w:styleId="FontStyle31">
    <w:name w:val="Font Style31"/>
    <w:rsid w:val="00313372"/>
    <w:rPr>
      <w:rFonts w:ascii="Times New Roman" w:hAnsi="Times New Roman" w:cs="Times New Roman"/>
      <w:sz w:val="24"/>
      <w:szCs w:val="24"/>
    </w:rPr>
  </w:style>
  <w:style w:type="paragraph" w:customStyle="1" w:styleId="18">
    <w:name w:val="Стиль1"/>
    <w:basedOn w:val="2"/>
    <w:link w:val="19"/>
    <w:qFormat/>
    <w:rsid w:val="00313372"/>
    <w:pPr>
      <w:numPr>
        <w:ilvl w:val="0"/>
        <w:numId w:val="0"/>
      </w:numPr>
      <w:tabs>
        <w:tab w:val="num" w:pos="0"/>
      </w:tabs>
      <w:suppressAutoHyphens w:val="0"/>
      <w:autoSpaceDE w:val="0"/>
      <w:spacing w:before="0" w:after="0"/>
      <w:jc w:val="center"/>
    </w:pPr>
    <w:rPr>
      <w:rFonts w:eastAsia="Times New Roman"/>
      <w:i/>
      <w:iCs/>
      <w:kern w:val="0"/>
      <w:sz w:val="28"/>
      <w:szCs w:val="28"/>
      <w:lang w:eastAsia="ar-SA"/>
    </w:rPr>
  </w:style>
  <w:style w:type="character" w:customStyle="1" w:styleId="19">
    <w:name w:val="Стиль1 Знак"/>
    <w:link w:val="18"/>
    <w:rsid w:val="00313372"/>
    <w:rPr>
      <w:rFonts w:ascii="Times New Roman" w:eastAsia="Times New Roman" w:hAnsi="Times New Roman"/>
      <w:b/>
      <w:bCs/>
      <w:i/>
      <w:iCs/>
      <w:sz w:val="28"/>
      <w:szCs w:val="28"/>
      <w:lang w:val="x-none" w:eastAsia="ar-SA"/>
    </w:rPr>
  </w:style>
  <w:style w:type="paragraph" w:customStyle="1" w:styleId="ListParagraph">
    <w:name w:val="List Paragraph"/>
    <w:basedOn w:val="a"/>
    <w:rsid w:val="00313372"/>
    <w:pPr>
      <w:spacing w:after="200" w:line="276" w:lineRule="auto"/>
      <w:ind w:left="720"/>
      <w:contextualSpacing/>
    </w:pPr>
    <w:rPr>
      <w:rFonts w:eastAsia="Times New Roman"/>
      <w:lang w:val="ru-RU"/>
    </w:rPr>
  </w:style>
  <w:style w:type="paragraph" w:customStyle="1" w:styleId="1a">
    <w:name w:val="Знак1"/>
    <w:basedOn w:val="a"/>
    <w:rsid w:val="00313372"/>
    <w:pPr>
      <w:spacing w:before="100" w:beforeAutospacing="1" w:after="100" w:afterAutospacing="1" w:line="240" w:lineRule="auto"/>
    </w:pPr>
    <w:rPr>
      <w:rFonts w:ascii="Tahoma" w:eastAsia="Times New Roman" w:hAnsi="Tahoma"/>
      <w:sz w:val="20"/>
      <w:szCs w:val="20"/>
    </w:rPr>
  </w:style>
  <w:style w:type="paragraph" w:styleId="33">
    <w:name w:val="Body Text Indent 3"/>
    <w:basedOn w:val="a"/>
    <w:link w:val="34"/>
    <w:rsid w:val="00313372"/>
    <w:pPr>
      <w:spacing w:after="120" w:line="276" w:lineRule="auto"/>
      <w:ind w:left="283"/>
    </w:pPr>
    <w:rPr>
      <w:sz w:val="16"/>
      <w:szCs w:val="16"/>
      <w:lang w:val="x-none"/>
    </w:rPr>
  </w:style>
  <w:style w:type="character" w:customStyle="1" w:styleId="34">
    <w:name w:val="Основной текст с отступом 3 Знак"/>
    <w:link w:val="33"/>
    <w:rsid w:val="00313372"/>
    <w:rPr>
      <w:sz w:val="16"/>
      <w:szCs w:val="16"/>
      <w:lang w:eastAsia="en-US"/>
    </w:rPr>
  </w:style>
  <w:style w:type="numbering" w:customStyle="1" w:styleId="8">
    <w:name w:val="Нет списка8"/>
    <w:next w:val="a4"/>
    <w:uiPriority w:val="99"/>
    <w:semiHidden/>
    <w:unhideWhenUsed/>
    <w:rsid w:val="007F2EC8"/>
  </w:style>
  <w:style w:type="table" w:customStyle="1" w:styleId="42">
    <w:name w:val="Сетка таблицы4"/>
    <w:basedOn w:val="a3"/>
    <w:next w:val="af6"/>
    <w:uiPriority w:val="59"/>
    <w:rsid w:val="007F2EC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semiHidden/>
    <w:unhideWhenUsed/>
    <w:rsid w:val="007F2EC8"/>
  </w:style>
  <w:style w:type="table" w:customStyle="1" w:styleId="121">
    <w:name w:val="Сетка таблицы12"/>
    <w:basedOn w:val="a3"/>
    <w:next w:val="af6"/>
    <w:rsid w:val="007F2E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7F2EC8"/>
  </w:style>
  <w:style w:type="paragraph" w:customStyle="1" w:styleId="aff3">
    <w:basedOn w:val="a"/>
    <w:next w:val="a0"/>
    <w:qFormat/>
    <w:rsid w:val="007F2EC8"/>
    <w:pPr>
      <w:spacing w:after="0" w:line="240" w:lineRule="auto"/>
      <w:jc w:val="center"/>
    </w:pPr>
    <w:rPr>
      <w:rFonts w:ascii="Times New Roman" w:eastAsia="Times New Roman" w:hAnsi="Times New Roman"/>
      <w:sz w:val="24"/>
      <w:szCs w:val="20"/>
      <w:lang w:val="ru-RU" w:eastAsia="ru-RU"/>
    </w:rPr>
  </w:style>
  <w:style w:type="paragraph" w:styleId="HTML">
    <w:name w:val="HTML Preformatted"/>
    <w:basedOn w:val="a"/>
    <w:link w:val="HTML0"/>
    <w:uiPriority w:val="99"/>
    <w:semiHidden/>
    <w:unhideWhenUsed/>
    <w:rsid w:val="00130250"/>
    <w:rPr>
      <w:rFonts w:ascii="Courier New" w:hAnsi="Courier New"/>
      <w:sz w:val="20"/>
      <w:szCs w:val="20"/>
    </w:rPr>
  </w:style>
  <w:style w:type="character" w:customStyle="1" w:styleId="HTML0">
    <w:name w:val="Стандартный HTML Знак"/>
    <w:link w:val="HTML"/>
    <w:uiPriority w:val="99"/>
    <w:semiHidden/>
    <w:rsid w:val="00130250"/>
    <w:rPr>
      <w:rFonts w:ascii="Courier New" w:hAnsi="Courier New" w:cs="Courier New"/>
      <w:lang w:val="en-US" w:eastAsia="en-US"/>
    </w:rPr>
  </w:style>
  <w:style w:type="character" w:styleId="aff4">
    <w:name w:val="Emphasis"/>
    <w:uiPriority w:val="20"/>
    <w:qFormat/>
    <w:rsid w:val="008B555F"/>
    <w:rPr>
      <w:i/>
      <w:iCs/>
    </w:rPr>
  </w:style>
  <w:style w:type="character" w:customStyle="1" w:styleId="tags">
    <w:name w:val="tags"/>
    <w:rsid w:val="004C1D4C"/>
  </w:style>
  <w:style w:type="character" w:customStyle="1" w:styleId="nobr">
    <w:name w:val="nobr"/>
    <w:rsid w:val="004C1D4C"/>
  </w:style>
  <w:style w:type="character" w:customStyle="1" w:styleId="ui-icon">
    <w:name w:val="ui-icon"/>
    <w:rsid w:val="00894AAD"/>
  </w:style>
  <w:style w:type="character" w:customStyle="1" w:styleId="ui-state-default">
    <w:name w:val="ui-state-default"/>
    <w:rsid w:val="00894AAD"/>
  </w:style>
  <w:style w:type="paragraph" w:customStyle="1" w:styleId="date">
    <w:name w:val="date"/>
    <w:basedOn w:val="a"/>
    <w:rsid w:val="00BD7296"/>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0141">
      <w:bodyDiv w:val="1"/>
      <w:marLeft w:val="0"/>
      <w:marRight w:val="0"/>
      <w:marTop w:val="0"/>
      <w:marBottom w:val="0"/>
      <w:divBdr>
        <w:top w:val="none" w:sz="0" w:space="0" w:color="auto"/>
        <w:left w:val="none" w:sz="0" w:space="0" w:color="auto"/>
        <w:bottom w:val="none" w:sz="0" w:space="0" w:color="auto"/>
        <w:right w:val="none" w:sz="0" w:space="0" w:color="auto"/>
      </w:divBdr>
    </w:div>
    <w:div w:id="90394156">
      <w:bodyDiv w:val="1"/>
      <w:marLeft w:val="0"/>
      <w:marRight w:val="0"/>
      <w:marTop w:val="0"/>
      <w:marBottom w:val="0"/>
      <w:divBdr>
        <w:top w:val="none" w:sz="0" w:space="0" w:color="auto"/>
        <w:left w:val="none" w:sz="0" w:space="0" w:color="auto"/>
        <w:bottom w:val="none" w:sz="0" w:space="0" w:color="auto"/>
        <w:right w:val="none" w:sz="0" w:space="0" w:color="auto"/>
      </w:divBdr>
    </w:div>
    <w:div w:id="128280487">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sChild>
        <w:div w:id="491679300">
          <w:marLeft w:val="375"/>
          <w:marRight w:val="0"/>
          <w:marTop w:val="0"/>
          <w:marBottom w:val="0"/>
          <w:divBdr>
            <w:top w:val="none" w:sz="0" w:space="0" w:color="auto"/>
            <w:left w:val="none" w:sz="0" w:space="0" w:color="auto"/>
            <w:bottom w:val="none" w:sz="0" w:space="0" w:color="auto"/>
            <w:right w:val="none" w:sz="0" w:space="0" w:color="auto"/>
          </w:divBdr>
          <w:divsChild>
            <w:div w:id="1417509927">
              <w:marLeft w:val="0"/>
              <w:marRight w:val="0"/>
              <w:marTop w:val="0"/>
              <w:marBottom w:val="0"/>
              <w:divBdr>
                <w:top w:val="none" w:sz="0" w:space="0" w:color="auto"/>
                <w:left w:val="none" w:sz="0" w:space="0" w:color="auto"/>
                <w:bottom w:val="none" w:sz="0" w:space="0" w:color="auto"/>
                <w:right w:val="none" w:sz="0" w:space="0" w:color="auto"/>
              </w:divBdr>
              <w:divsChild>
                <w:div w:id="780295924">
                  <w:marLeft w:val="0"/>
                  <w:marRight w:val="0"/>
                  <w:marTop w:val="150"/>
                  <w:marBottom w:val="0"/>
                  <w:divBdr>
                    <w:top w:val="none" w:sz="0" w:space="0" w:color="auto"/>
                    <w:left w:val="none" w:sz="0" w:space="0" w:color="auto"/>
                    <w:bottom w:val="none" w:sz="0" w:space="0" w:color="auto"/>
                    <w:right w:val="none" w:sz="0" w:space="0" w:color="auto"/>
                  </w:divBdr>
                </w:div>
                <w:div w:id="2099011979">
                  <w:marLeft w:val="0"/>
                  <w:marRight w:val="0"/>
                  <w:marTop w:val="0"/>
                  <w:marBottom w:val="0"/>
                  <w:divBdr>
                    <w:top w:val="none" w:sz="0" w:space="0" w:color="auto"/>
                    <w:left w:val="none" w:sz="0" w:space="0" w:color="auto"/>
                    <w:bottom w:val="none" w:sz="0" w:space="0" w:color="auto"/>
                    <w:right w:val="none" w:sz="0" w:space="0" w:color="auto"/>
                  </w:divBdr>
                  <w:divsChild>
                    <w:div w:id="2102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056">
          <w:marLeft w:val="0"/>
          <w:marRight w:val="0"/>
          <w:marTop w:val="0"/>
          <w:marBottom w:val="0"/>
          <w:divBdr>
            <w:top w:val="none" w:sz="0" w:space="0" w:color="auto"/>
            <w:left w:val="none" w:sz="0" w:space="0" w:color="auto"/>
            <w:bottom w:val="none" w:sz="0" w:space="0" w:color="auto"/>
            <w:right w:val="none" w:sz="0" w:space="0" w:color="auto"/>
          </w:divBdr>
          <w:divsChild>
            <w:div w:id="86582514">
              <w:marLeft w:val="0"/>
              <w:marRight w:val="0"/>
              <w:marTop w:val="0"/>
              <w:marBottom w:val="0"/>
              <w:divBdr>
                <w:top w:val="none" w:sz="0" w:space="0" w:color="auto"/>
                <w:left w:val="none" w:sz="0" w:space="0" w:color="auto"/>
                <w:bottom w:val="none" w:sz="0" w:space="0" w:color="auto"/>
                <w:right w:val="none" w:sz="0" w:space="0" w:color="auto"/>
              </w:divBdr>
              <w:divsChild>
                <w:div w:id="235475350">
                  <w:marLeft w:val="0"/>
                  <w:marRight w:val="0"/>
                  <w:marTop w:val="0"/>
                  <w:marBottom w:val="375"/>
                  <w:divBdr>
                    <w:top w:val="none" w:sz="0" w:space="0" w:color="auto"/>
                    <w:left w:val="none" w:sz="0" w:space="0" w:color="auto"/>
                    <w:bottom w:val="none" w:sz="0" w:space="0" w:color="auto"/>
                    <w:right w:val="none" w:sz="0" w:space="0" w:color="auto"/>
                  </w:divBdr>
                  <w:divsChild>
                    <w:div w:id="492572134">
                      <w:marLeft w:val="0"/>
                      <w:marRight w:val="0"/>
                      <w:marTop w:val="0"/>
                      <w:marBottom w:val="0"/>
                      <w:divBdr>
                        <w:top w:val="none" w:sz="0" w:space="0" w:color="auto"/>
                        <w:left w:val="none" w:sz="0" w:space="0" w:color="auto"/>
                        <w:bottom w:val="none" w:sz="0" w:space="0" w:color="auto"/>
                        <w:right w:val="none" w:sz="0" w:space="0" w:color="auto"/>
                      </w:divBdr>
                    </w:div>
                    <w:div w:id="693382775">
                      <w:marLeft w:val="0"/>
                      <w:marRight w:val="0"/>
                      <w:marTop w:val="0"/>
                      <w:marBottom w:val="0"/>
                      <w:divBdr>
                        <w:top w:val="none" w:sz="0" w:space="0" w:color="auto"/>
                        <w:left w:val="none" w:sz="0" w:space="0" w:color="auto"/>
                        <w:bottom w:val="none" w:sz="0" w:space="0" w:color="auto"/>
                        <w:right w:val="none" w:sz="0" w:space="0" w:color="auto"/>
                      </w:divBdr>
                    </w:div>
                    <w:div w:id="1019233401">
                      <w:marLeft w:val="0"/>
                      <w:marRight w:val="0"/>
                      <w:marTop w:val="0"/>
                      <w:marBottom w:val="0"/>
                      <w:divBdr>
                        <w:top w:val="none" w:sz="0" w:space="0" w:color="auto"/>
                        <w:left w:val="none" w:sz="0" w:space="0" w:color="auto"/>
                        <w:bottom w:val="none" w:sz="0" w:space="0" w:color="auto"/>
                        <w:right w:val="none" w:sz="0" w:space="0" w:color="auto"/>
                      </w:divBdr>
                    </w:div>
                    <w:div w:id="1051997576">
                      <w:marLeft w:val="0"/>
                      <w:marRight w:val="0"/>
                      <w:marTop w:val="0"/>
                      <w:marBottom w:val="0"/>
                      <w:divBdr>
                        <w:top w:val="none" w:sz="0" w:space="0" w:color="auto"/>
                        <w:left w:val="none" w:sz="0" w:space="0" w:color="auto"/>
                        <w:bottom w:val="none" w:sz="0" w:space="0" w:color="auto"/>
                        <w:right w:val="none" w:sz="0" w:space="0" w:color="auto"/>
                      </w:divBdr>
                    </w:div>
                    <w:div w:id="1379550300">
                      <w:marLeft w:val="0"/>
                      <w:marRight w:val="0"/>
                      <w:marTop w:val="0"/>
                      <w:marBottom w:val="0"/>
                      <w:divBdr>
                        <w:top w:val="none" w:sz="0" w:space="0" w:color="auto"/>
                        <w:left w:val="none" w:sz="0" w:space="0" w:color="auto"/>
                        <w:bottom w:val="none" w:sz="0" w:space="0" w:color="auto"/>
                        <w:right w:val="none" w:sz="0" w:space="0" w:color="auto"/>
                      </w:divBdr>
                    </w:div>
                    <w:div w:id="2106991997">
                      <w:marLeft w:val="0"/>
                      <w:marRight w:val="0"/>
                      <w:marTop w:val="0"/>
                      <w:marBottom w:val="0"/>
                      <w:divBdr>
                        <w:top w:val="none" w:sz="0" w:space="0" w:color="auto"/>
                        <w:left w:val="none" w:sz="0" w:space="0" w:color="auto"/>
                        <w:bottom w:val="none" w:sz="0" w:space="0" w:color="auto"/>
                        <w:right w:val="none" w:sz="0" w:space="0" w:color="auto"/>
                      </w:divBdr>
                    </w:div>
                  </w:divsChild>
                </w:div>
                <w:div w:id="334066894">
                  <w:marLeft w:val="0"/>
                  <w:marRight w:val="0"/>
                  <w:marTop w:val="0"/>
                  <w:marBottom w:val="225"/>
                  <w:divBdr>
                    <w:top w:val="none" w:sz="0" w:space="0" w:color="auto"/>
                    <w:left w:val="none" w:sz="0" w:space="0" w:color="auto"/>
                    <w:bottom w:val="none" w:sz="0" w:space="0" w:color="auto"/>
                    <w:right w:val="none" w:sz="0" w:space="0" w:color="auto"/>
                  </w:divBdr>
                  <w:divsChild>
                    <w:div w:id="1615598190">
                      <w:marLeft w:val="0"/>
                      <w:marRight w:val="0"/>
                      <w:marTop w:val="0"/>
                      <w:marBottom w:val="0"/>
                      <w:divBdr>
                        <w:top w:val="none" w:sz="0" w:space="0" w:color="auto"/>
                        <w:left w:val="none" w:sz="0" w:space="0" w:color="auto"/>
                        <w:bottom w:val="none" w:sz="0" w:space="0" w:color="auto"/>
                        <w:right w:val="none" w:sz="0" w:space="0" w:color="auto"/>
                      </w:divBdr>
                      <w:divsChild>
                        <w:div w:id="1769882201">
                          <w:marLeft w:val="0"/>
                          <w:marRight w:val="0"/>
                          <w:marTop w:val="0"/>
                          <w:marBottom w:val="0"/>
                          <w:divBdr>
                            <w:top w:val="none" w:sz="0" w:space="0" w:color="auto"/>
                            <w:left w:val="none" w:sz="0" w:space="0" w:color="auto"/>
                            <w:bottom w:val="none" w:sz="0" w:space="0" w:color="auto"/>
                            <w:right w:val="none" w:sz="0" w:space="0" w:color="auto"/>
                          </w:divBdr>
                          <w:divsChild>
                            <w:div w:id="1951278223">
                              <w:marLeft w:val="0"/>
                              <w:marRight w:val="0"/>
                              <w:marTop w:val="0"/>
                              <w:marBottom w:val="0"/>
                              <w:divBdr>
                                <w:top w:val="none" w:sz="0" w:space="0" w:color="auto"/>
                                <w:left w:val="none" w:sz="0" w:space="0" w:color="auto"/>
                                <w:bottom w:val="none" w:sz="0" w:space="0" w:color="auto"/>
                                <w:right w:val="none" w:sz="0" w:space="0" w:color="auto"/>
                              </w:divBdr>
                              <w:divsChild>
                                <w:div w:id="1156461334">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774178">
      <w:bodyDiv w:val="1"/>
      <w:marLeft w:val="0"/>
      <w:marRight w:val="0"/>
      <w:marTop w:val="0"/>
      <w:marBottom w:val="0"/>
      <w:divBdr>
        <w:top w:val="none" w:sz="0" w:space="0" w:color="auto"/>
        <w:left w:val="none" w:sz="0" w:space="0" w:color="auto"/>
        <w:bottom w:val="none" w:sz="0" w:space="0" w:color="auto"/>
        <w:right w:val="none" w:sz="0" w:space="0" w:color="auto"/>
      </w:divBdr>
    </w:div>
    <w:div w:id="317345349">
      <w:bodyDiv w:val="1"/>
      <w:marLeft w:val="0"/>
      <w:marRight w:val="0"/>
      <w:marTop w:val="0"/>
      <w:marBottom w:val="0"/>
      <w:divBdr>
        <w:top w:val="none" w:sz="0" w:space="0" w:color="auto"/>
        <w:left w:val="none" w:sz="0" w:space="0" w:color="auto"/>
        <w:bottom w:val="none" w:sz="0" w:space="0" w:color="auto"/>
        <w:right w:val="none" w:sz="0" w:space="0" w:color="auto"/>
      </w:divBdr>
      <w:divsChild>
        <w:div w:id="1349018334">
          <w:marLeft w:val="0"/>
          <w:marRight w:val="0"/>
          <w:marTop w:val="0"/>
          <w:marBottom w:val="0"/>
          <w:divBdr>
            <w:top w:val="none" w:sz="0" w:space="0" w:color="auto"/>
            <w:left w:val="none" w:sz="0" w:space="0" w:color="auto"/>
            <w:bottom w:val="none" w:sz="0" w:space="0" w:color="auto"/>
            <w:right w:val="none" w:sz="0" w:space="0" w:color="auto"/>
          </w:divBdr>
          <w:divsChild>
            <w:div w:id="1007362516">
              <w:marLeft w:val="0"/>
              <w:marRight w:val="0"/>
              <w:marTop w:val="0"/>
              <w:marBottom w:val="0"/>
              <w:divBdr>
                <w:top w:val="none" w:sz="0" w:space="0" w:color="auto"/>
                <w:left w:val="none" w:sz="0" w:space="0" w:color="auto"/>
                <w:bottom w:val="none" w:sz="0" w:space="0" w:color="auto"/>
                <w:right w:val="none" w:sz="0" w:space="0" w:color="auto"/>
              </w:divBdr>
              <w:divsChild>
                <w:div w:id="87704378">
                  <w:marLeft w:val="0"/>
                  <w:marRight w:val="0"/>
                  <w:marTop w:val="0"/>
                  <w:marBottom w:val="0"/>
                  <w:divBdr>
                    <w:top w:val="none" w:sz="0" w:space="0" w:color="auto"/>
                    <w:left w:val="none" w:sz="0" w:space="0" w:color="auto"/>
                    <w:bottom w:val="none" w:sz="0" w:space="0" w:color="auto"/>
                    <w:right w:val="none" w:sz="0" w:space="0" w:color="auto"/>
                  </w:divBdr>
                </w:div>
                <w:div w:id="7169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3887">
      <w:bodyDiv w:val="1"/>
      <w:marLeft w:val="0"/>
      <w:marRight w:val="0"/>
      <w:marTop w:val="0"/>
      <w:marBottom w:val="0"/>
      <w:divBdr>
        <w:top w:val="none" w:sz="0" w:space="0" w:color="auto"/>
        <w:left w:val="none" w:sz="0" w:space="0" w:color="auto"/>
        <w:bottom w:val="none" w:sz="0" w:space="0" w:color="auto"/>
        <w:right w:val="none" w:sz="0" w:space="0" w:color="auto"/>
      </w:divBdr>
      <w:divsChild>
        <w:div w:id="912741429">
          <w:marLeft w:val="0"/>
          <w:marRight w:val="0"/>
          <w:marTop w:val="0"/>
          <w:marBottom w:val="300"/>
          <w:divBdr>
            <w:top w:val="none" w:sz="0" w:space="0" w:color="auto"/>
            <w:left w:val="none" w:sz="0" w:space="0" w:color="auto"/>
            <w:bottom w:val="none" w:sz="0" w:space="0" w:color="auto"/>
            <w:right w:val="none" w:sz="0" w:space="0" w:color="auto"/>
          </w:divBdr>
        </w:div>
        <w:div w:id="1741630168">
          <w:marLeft w:val="0"/>
          <w:marRight w:val="0"/>
          <w:marTop w:val="0"/>
          <w:marBottom w:val="0"/>
          <w:divBdr>
            <w:top w:val="none" w:sz="0" w:space="0" w:color="auto"/>
            <w:left w:val="none" w:sz="0" w:space="0" w:color="auto"/>
            <w:bottom w:val="none" w:sz="0" w:space="0" w:color="auto"/>
            <w:right w:val="none" w:sz="0" w:space="0" w:color="auto"/>
          </w:divBdr>
        </w:div>
      </w:divsChild>
    </w:div>
    <w:div w:id="324167858">
      <w:bodyDiv w:val="1"/>
      <w:marLeft w:val="0"/>
      <w:marRight w:val="0"/>
      <w:marTop w:val="0"/>
      <w:marBottom w:val="0"/>
      <w:divBdr>
        <w:top w:val="none" w:sz="0" w:space="0" w:color="auto"/>
        <w:left w:val="none" w:sz="0" w:space="0" w:color="auto"/>
        <w:bottom w:val="none" w:sz="0" w:space="0" w:color="auto"/>
        <w:right w:val="none" w:sz="0" w:space="0" w:color="auto"/>
      </w:divBdr>
    </w:div>
    <w:div w:id="417597966">
      <w:bodyDiv w:val="1"/>
      <w:marLeft w:val="0"/>
      <w:marRight w:val="0"/>
      <w:marTop w:val="0"/>
      <w:marBottom w:val="0"/>
      <w:divBdr>
        <w:top w:val="none" w:sz="0" w:space="0" w:color="auto"/>
        <w:left w:val="none" w:sz="0" w:space="0" w:color="auto"/>
        <w:bottom w:val="none" w:sz="0" w:space="0" w:color="auto"/>
        <w:right w:val="none" w:sz="0" w:space="0" w:color="auto"/>
      </w:divBdr>
      <w:divsChild>
        <w:div w:id="737485110">
          <w:marLeft w:val="0"/>
          <w:marRight w:val="0"/>
          <w:marTop w:val="0"/>
          <w:marBottom w:val="0"/>
          <w:divBdr>
            <w:top w:val="none" w:sz="0" w:space="0" w:color="auto"/>
            <w:left w:val="none" w:sz="0" w:space="0" w:color="auto"/>
            <w:bottom w:val="none" w:sz="0" w:space="0" w:color="auto"/>
            <w:right w:val="none" w:sz="0" w:space="0" w:color="auto"/>
          </w:divBdr>
          <w:divsChild>
            <w:div w:id="1390499500">
              <w:marLeft w:val="0"/>
              <w:marRight w:val="0"/>
              <w:marTop w:val="0"/>
              <w:marBottom w:val="0"/>
              <w:divBdr>
                <w:top w:val="none" w:sz="0" w:space="0" w:color="auto"/>
                <w:left w:val="none" w:sz="0" w:space="0" w:color="auto"/>
                <w:bottom w:val="none" w:sz="0" w:space="0" w:color="auto"/>
                <w:right w:val="none" w:sz="0" w:space="0" w:color="auto"/>
              </w:divBdr>
              <w:divsChild>
                <w:div w:id="544873959">
                  <w:marLeft w:val="0"/>
                  <w:marRight w:val="0"/>
                  <w:marTop w:val="0"/>
                  <w:marBottom w:val="375"/>
                  <w:divBdr>
                    <w:top w:val="none" w:sz="0" w:space="0" w:color="auto"/>
                    <w:left w:val="none" w:sz="0" w:space="0" w:color="auto"/>
                    <w:bottom w:val="none" w:sz="0" w:space="0" w:color="auto"/>
                    <w:right w:val="none" w:sz="0" w:space="0" w:color="auto"/>
                  </w:divBdr>
                  <w:divsChild>
                    <w:div w:id="154496884">
                      <w:marLeft w:val="0"/>
                      <w:marRight w:val="0"/>
                      <w:marTop w:val="0"/>
                      <w:marBottom w:val="0"/>
                      <w:divBdr>
                        <w:top w:val="none" w:sz="0" w:space="0" w:color="auto"/>
                        <w:left w:val="none" w:sz="0" w:space="0" w:color="auto"/>
                        <w:bottom w:val="none" w:sz="0" w:space="0" w:color="auto"/>
                        <w:right w:val="none" w:sz="0" w:space="0" w:color="auto"/>
                      </w:divBdr>
                    </w:div>
                    <w:div w:id="594482328">
                      <w:marLeft w:val="0"/>
                      <w:marRight w:val="0"/>
                      <w:marTop w:val="0"/>
                      <w:marBottom w:val="0"/>
                      <w:divBdr>
                        <w:top w:val="none" w:sz="0" w:space="0" w:color="auto"/>
                        <w:left w:val="none" w:sz="0" w:space="0" w:color="auto"/>
                        <w:bottom w:val="none" w:sz="0" w:space="0" w:color="auto"/>
                        <w:right w:val="none" w:sz="0" w:space="0" w:color="auto"/>
                      </w:divBdr>
                    </w:div>
                    <w:div w:id="711534976">
                      <w:marLeft w:val="0"/>
                      <w:marRight w:val="0"/>
                      <w:marTop w:val="0"/>
                      <w:marBottom w:val="0"/>
                      <w:divBdr>
                        <w:top w:val="none" w:sz="0" w:space="0" w:color="auto"/>
                        <w:left w:val="none" w:sz="0" w:space="0" w:color="auto"/>
                        <w:bottom w:val="none" w:sz="0" w:space="0" w:color="auto"/>
                        <w:right w:val="none" w:sz="0" w:space="0" w:color="auto"/>
                      </w:divBdr>
                    </w:div>
                    <w:div w:id="1085569247">
                      <w:marLeft w:val="0"/>
                      <w:marRight w:val="0"/>
                      <w:marTop w:val="0"/>
                      <w:marBottom w:val="0"/>
                      <w:divBdr>
                        <w:top w:val="none" w:sz="0" w:space="0" w:color="auto"/>
                        <w:left w:val="none" w:sz="0" w:space="0" w:color="auto"/>
                        <w:bottom w:val="none" w:sz="0" w:space="0" w:color="auto"/>
                        <w:right w:val="none" w:sz="0" w:space="0" w:color="auto"/>
                      </w:divBdr>
                    </w:div>
                    <w:div w:id="1771117538">
                      <w:marLeft w:val="0"/>
                      <w:marRight w:val="0"/>
                      <w:marTop w:val="0"/>
                      <w:marBottom w:val="0"/>
                      <w:divBdr>
                        <w:top w:val="none" w:sz="0" w:space="0" w:color="auto"/>
                        <w:left w:val="none" w:sz="0" w:space="0" w:color="auto"/>
                        <w:bottom w:val="none" w:sz="0" w:space="0" w:color="auto"/>
                        <w:right w:val="none" w:sz="0" w:space="0" w:color="auto"/>
                      </w:divBdr>
                    </w:div>
                    <w:div w:id="2123185047">
                      <w:marLeft w:val="0"/>
                      <w:marRight w:val="0"/>
                      <w:marTop w:val="0"/>
                      <w:marBottom w:val="0"/>
                      <w:divBdr>
                        <w:top w:val="none" w:sz="0" w:space="0" w:color="auto"/>
                        <w:left w:val="none" w:sz="0" w:space="0" w:color="auto"/>
                        <w:bottom w:val="none" w:sz="0" w:space="0" w:color="auto"/>
                        <w:right w:val="none" w:sz="0" w:space="0" w:color="auto"/>
                      </w:divBdr>
                    </w:div>
                  </w:divsChild>
                </w:div>
                <w:div w:id="2087453049">
                  <w:marLeft w:val="0"/>
                  <w:marRight w:val="0"/>
                  <w:marTop w:val="0"/>
                  <w:marBottom w:val="225"/>
                  <w:divBdr>
                    <w:top w:val="none" w:sz="0" w:space="0" w:color="auto"/>
                    <w:left w:val="none" w:sz="0" w:space="0" w:color="auto"/>
                    <w:bottom w:val="none" w:sz="0" w:space="0" w:color="auto"/>
                    <w:right w:val="none" w:sz="0" w:space="0" w:color="auto"/>
                  </w:divBdr>
                  <w:divsChild>
                    <w:div w:id="559249580">
                      <w:marLeft w:val="0"/>
                      <w:marRight w:val="0"/>
                      <w:marTop w:val="0"/>
                      <w:marBottom w:val="0"/>
                      <w:divBdr>
                        <w:top w:val="none" w:sz="0" w:space="0" w:color="auto"/>
                        <w:left w:val="none" w:sz="0" w:space="0" w:color="auto"/>
                        <w:bottom w:val="none" w:sz="0" w:space="0" w:color="auto"/>
                        <w:right w:val="none" w:sz="0" w:space="0" w:color="auto"/>
                      </w:divBdr>
                      <w:divsChild>
                        <w:div w:id="1365210548">
                          <w:marLeft w:val="0"/>
                          <w:marRight w:val="0"/>
                          <w:marTop w:val="0"/>
                          <w:marBottom w:val="0"/>
                          <w:divBdr>
                            <w:top w:val="none" w:sz="0" w:space="0" w:color="auto"/>
                            <w:left w:val="none" w:sz="0" w:space="0" w:color="auto"/>
                            <w:bottom w:val="none" w:sz="0" w:space="0" w:color="auto"/>
                            <w:right w:val="none" w:sz="0" w:space="0" w:color="auto"/>
                          </w:divBdr>
                          <w:divsChild>
                            <w:div w:id="2048875844">
                              <w:marLeft w:val="0"/>
                              <w:marRight w:val="0"/>
                              <w:marTop w:val="0"/>
                              <w:marBottom w:val="0"/>
                              <w:divBdr>
                                <w:top w:val="none" w:sz="0" w:space="0" w:color="auto"/>
                                <w:left w:val="none" w:sz="0" w:space="0" w:color="auto"/>
                                <w:bottom w:val="none" w:sz="0" w:space="0" w:color="auto"/>
                                <w:right w:val="none" w:sz="0" w:space="0" w:color="auto"/>
                              </w:divBdr>
                              <w:divsChild>
                                <w:div w:id="1274941538">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844657">
          <w:marLeft w:val="375"/>
          <w:marRight w:val="0"/>
          <w:marTop w:val="0"/>
          <w:marBottom w:val="0"/>
          <w:divBdr>
            <w:top w:val="none" w:sz="0" w:space="0" w:color="auto"/>
            <w:left w:val="none" w:sz="0" w:space="0" w:color="auto"/>
            <w:bottom w:val="none" w:sz="0" w:space="0" w:color="auto"/>
            <w:right w:val="none" w:sz="0" w:space="0" w:color="auto"/>
          </w:divBdr>
          <w:divsChild>
            <w:div w:id="1385327351">
              <w:marLeft w:val="0"/>
              <w:marRight w:val="0"/>
              <w:marTop w:val="0"/>
              <w:marBottom w:val="0"/>
              <w:divBdr>
                <w:top w:val="none" w:sz="0" w:space="0" w:color="auto"/>
                <w:left w:val="none" w:sz="0" w:space="0" w:color="auto"/>
                <w:bottom w:val="none" w:sz="0" w:space="0" w:color="auto"/>
                <w:right w:val="none" w:sz="0" w:space="0" w:color="auto"/>
              </w:divBdr>
              <w:divsChild>
                <w:div w:id="253587245">
                  <w:marLeft w:val="0"/>
                  <w:marRight w:val="0"/>
                  <w:marTop w:val="0"/>
                  <w:marBottom w:val="0"/>
                  <w:divBdr>
                    <w:top w:val="none" w:sz="0" w:space="0" w:color="auto"/>
                    <w:left w:val="none" w:sz="0" w:space="0" w:color="auto"/>
                    <w:bottom w:val="none" w:sz="0" w:space="0" w:color="auto"/>
                    <w:right w:val="none" w:sz="0" w:space="0" w:color="auto"/>
                  </w:divBdr>
                  <w:divsChild>
                    <w:div w:id="623467276">
                      <w:marLeft w:val="0"/>
                      <w:marRight w:val="0"/>
                      <w:marTop w:val="0"/>
                      <w:marBottom w:val="0"/>
                      <w:divBdr>
                        <w:top w:val="none" w:sz="0" w:space="0" w:color="auto"/>
                        <w:left w:val="none" w:sz="0" w:space="0" w:color="auto"/>
                        <w:bottom w:val="none" w:sz="0" w:space="0" w:color="auto"/>
                        <w:right w:val="none" w:sz="0" w:space="0" w:color="auto"/>
                      </w:divBdr>
                    </w:div>
                  </w:divsChild>
                </w:div>
                <w:div w:id="8459041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46128083">
      <w:bodyDiv w:val="1"/>
      <w:marLeft w:val="0"/>
      <w:marRight w:val="0"/>
      <w:marTop w:val="0"/>
      <w:marBottom w:val="0"/>
      <w:divBdr>
        <w:top w:val="none" w:sz="0" w:space="0" w:color="auto"/>
        <w:left w:val="none" w:sz="0" w:space="0" w:color="auto"/>
        <w:bottom w:val="none" w:sz="0" w:space="0" w:color="auto"/>
        <w:right w:val="none" w:sz="0" w:space="0" w:color="auto"/>
      </w:divBdr>
    </w:div>
    <w:div w:id="702559720">
      <w:bodyDiv w:val="1"/>
      <w:marLeft w:val="0"/>
      <w:marRight w:val="0"/>
      <w:marTop w:val="0"/>
      <w:marBottom w:val="0"/>
      <w:divBdr>
        <w:top w:val="none" w:sz="0" w:space="0" w:color="auto"/>
        <w:left w:val="none" w:sz="0" w:space="0" w:color="auto"/>
        <w:bottom w:val="none" w:sz="0" w:space="0" w:color="auto"/>
        <w:right w:val="none" w:sz="0" w:space="0" w:color="auto"/>
      </w:divBdr>
    </w:div>
    <w:div w:id="717241206">
      <w:bodyDiv w:val="1"/>
      <w:marLeft w:val="0"/>
      <w:marRight w:val="0"/>
      <w:marTop w:val="0"/>
      <w:marBottom w:val="0"/>
      <w:divBdr>
        <w:top w:val="none" w:sz="0" w:space="0" w:color="auto"/>
        <w:left w:val="none" w:sz="0" w:space="0" w:color="auto"/>
        <w:bottom w:val="none" w:sz="0" w:space="0" w:color="auto"/>
        <w:right w:val="none" w:sz="0" w:space="0" w:color="auto"/>
      </w:divBdr>
    </w:div>
    <w:div w:id="853110911">
      <w:bodyDiv w:val="1"/>
      <w:marLeft w:val="0"/>
      <w:marRight w:val="0"/>
      <w:marTop w:val="0"/>
      <w:marBottom w:val="0"/>
      <w:divBdr>
        <w:top w:val="none" w:sz="0" w:space="0" w:color="auto"/>
        <w:left w:val="none" w:sz="0" w:space="0" w:color="auto"/>
        <w:bottom w:val="none" w:sz="0" w:space="0" w:color="auto"/>
        <w:right w:val="none" w:sz="0" w:space="0" w:color="auto"/>
      </w:divBdr>
    </w:div>
    <w:div w:id="931888330">
      <w:bodyDiv w:val="1"/>
      <w:marLeft w:val="0"/>
      <w:marRight w:val="0"/>
      <w:marTop w:val="0"/>
      <w:marBottom w:val="0"/>
      <w:divBdr>
        <w:top w:val="none" w:sz="0" w:space="0" w:color="auto"/>
        <w:left w:val="none" w:sz="0" w:space="0" w:color="auto"/>
        <w:bottom w:val="none" w:sz="0" w:space="0" w:color="auto"/>
        <w:right w:val="none" w:sz="0" w:space="0" w:color="auto"/>
      </w:divBdr>
      <w:divsChild>
        <w:div w:id="1645309648">
          <w:marLeft w:val="0"/>
          <w:marRight w:val="0"/>
          <w:marTop w:val="0"/>
          <w:marBottom w:val="0"/>
          <w:divBdr>
            <w:top w:val="none" w:sz="0" w:space="0" w:color="auto"/>
            <w:left w:val="none" w:sz="0" w:space="0" w:color="auto"/>
            <w:bottom w:val="none" w:sz="0" w:space="0" w:color="auto"/>
            <w:right w:val="none" w:sz="0" w:space="0" w:color="auto"/>
          </w:divBdr>
        </w:div>
      </w:divsChild>
    </w:div>
    <w:div w:id="939408460">
      <w:bodyDiv w:val="1"/>
      <w:marLeft w:val="0"/>
      <w:marRight w:val="0"/>
      <w:marTop w:val="0"/>
      <w:marBottom w:val="0"/>
      <w:divBdr>
        <w:top w:val="none" w:sz="0" w:space="0" w:color="auto"/>
        <w:left w:val="none" w:sz="0" w:space="0" w:color="auto"/>
        <w:bottom w:val="none" w:sz="0" w:space="0" w:color="auto"/>
        <w:right w:val="none" w:sz="0" w:space="0" w:color="auto"/>
      </w:divBdr>
    </w:div>
    <w:div w:id="1098714732">
      <w:bodyDiv w:val="1"/>
      <w:marLeft w:val="0"/>
      <w:marRight w:val="0"/>
      <w:marTop w:val="0"/>
      <w:marBottom w:val="0"/>
      <w:divBdr>
        <w:top w:val="none" w:sz="0" w:space="0" w:color="auto"/>
        <w:left w:val="none" w:sz="0" w:space="0" w:color="auto"/>
        <w:bottom w:val="none" w:sz="0" w:space="0" w:color="auto"/>
        <w:right w:val="none" w:sz="0" w:space="0" w:color="auto"/>
      </w:divBdr>
    </w:div>
    <w:div w:id="1130826534">
      <w:bodyDiv w:val="1"/>
      <w:marLeft w:val="0"/>
      <w:marRight w:val="0"/>
      <w:marTop w:val="0"/>
      <w:marBottom w:val="0"/>
      <w:divBdr>
        <w:top w:val="none" w:sz="0" w:space="0" w:color="auto"/>
        <w:left w:val="none" w:sz="0" w:space="0" w:color="auto"/>
        <w:bottom w:val="none" w:sz="0" w:space="0" w:color="auto"/>
        <w:right w:val="none" w:sz="0" w:space="0" w:color="auto"/>
      </w:divBdr>
    </w:div>
    <w:div w:id="1181429444">
      <w:bodyDiv w:val="1"/>
      <w:marLeft w:val="0"/>
      <w:marRight w:val="0"/>
      <w:marTop w:val="0"/>
      <w:marBottom w:val="0"/>
      <w:divBdr>
        <w:top w:val="none" w:sz="0" w:space="0" w:color="auto"/>
        <w:left w:val="none" w:sz="0" w:space="0" w:color="auto"/>
        <w:bottom w:val="none" w:sz="0" w:space="0" w:color="auto"/>
        <w:right w:val="none" w:sz="0" w:space="0" w:color="auto"/>
      </w:divBdr>
    </w:div>
    <w:div w:id="1359047433">
      <w:bodyDiv w:val="1"/>
      <w:marLeft w:val="0"/>
      <w:marRight w:val="0"/>
      <w:marTop w:val="0"/>
      <w:marBottom w:val="0"/>
      <w:divBdr>
        <w:top w:val="none" w:sz="0" w:space="0" w:color="auto"/>
        <w:left w:val="none" w:sz="0" w:space="0" w:color="auto"/>
        <w:bottom w:val="none" w:sz="0" w:space="0" w:color="auto"/>
        <w:right w:val="none" w:sz="0" w:space="0" w:color="auto"/>
      </w:divBdr>
    </w:div>
    <w:div w:id="1407997594">
      <w:bodyDiv w:val="1"/>
      <w:marLeft w:val="0"/>
      <w:marRight w:val="0"/>
      <w:marTop w:val="0"/>
      <w:marBottom w:val="0"/>
      <w:divBdr>
        <w:top w:val="none" w:sz="0" w:space="0" w:color="auto"/>
        <w:left w:val="none" w:sz="0" w:space="0" w:color="auto"/>
        <w:bottom w:val="none" w:sz="0" w:space="0" w:color="auto"/>
        <w:right w:val="none" w:sz="0" w:space="0" w:color="auto"/>
      </w:divBdr>
    </w:div>
    <w:div w:id="1500316191">
      <w:bodyDiv w:val="1"/>
      <w:marLeft w:val="0"/>
      <w:marRight w:val="0"/>
      <w:marTop w:val="0"/>
      <w:marBottom w:val="0"/>
      <w:divBdr>
        <w:top w:val="none" w:sz="0" w:space="0" w:color="auto"/>
        <w:left w:val="none" w:sz="0" w:space="0" w:color="auto"/>
        <w:bottom w:val="none" w:sz="0" w:space="0" w:color="auto"/>
        <w:right w:val="none" w:sz="0" w:space="0" w:color="auto"/>
      </w:divBdr>
      <w:divsChild>
        <w:div w:id="840899284">
          <w:marLeft w:val="0"/>
          <w:marRight w:val="0"/>
          <w:marTop w:val="0"/>
          <w:marBottom w:val="0"/>
          <w:divBdr>
            <w:top w:val="none" w:sz="0" w:space="0" w:color="auto"/>
            <w:left w:val="none" w:sz="0" w:space="0" w:color="auto"/>
            <w:bottom w:val="none" w:sz="0" w:space="0" w:color="auto"/>
            <w:right w:val="none" w:sz="0" w:space="0" w:color="auto"/>
          </w:divBdr>
        </w:div>
        <w:div w:id="1025137689">
          <w:marLeft w:val="0"/>
          <w:marRight w:val="0"/>
          <w:marTop w:val="0"/>
          <w:marBottom w:val="0"/>
          <w:divBdr>
            <w:top w:val="none" w:sz="0" w:space="0" w:color="auto"/>
            <w:left w:val="none" w:sz="0" w:space="0" w:color="auto"/>
            <w:bottom w:val="none" w:sz="0" w:space="0" w:color="auto"/>
            <w:right w:val="none" w:sz="0" w:space="0" w:color="auto"/>
          </w:divBdr>
        </w:div>
      </w:divsChild>
    </w:div>
    <w:div w:id="1500533722">
      <w:bodyDiv w:val="1"/>
      <w:marLeft w:val="0"/>
      <w:marRight w:val="0"/>
      <w:marTop w:val="0"/>
      <w:marBottom w:val="0"/>
      <w:divBdr>
        <w:top w:val="none" w:sz="0" w:space="0" w:color="auto"/>
        <w:left w:val="none" w:sz="0" w:space="0" w:color="auto"/>
        <w:bottom w:val="none" w:sz="0" w:space="0" w:color="auto"/>
        <w:right w:val="none" w:sz="0" w:space="0" w:color="auto"/>
      </w:divBdr>
      <w:divsChild>
        <w:div w:id="271978449">
          <w:marLeft w:val="0"/>
          <w:marRight w:val="0"/>
          <w:marTop w:val="0"/>
          <w:marBottom w:val="450"/>
          <w:divBdr>
            <w:top w:val="none" w:sz="0" w:space="0" w:color="auto"/>
            <w:left w:val="none" w:sz="0" w:space="0" w:color="auto"/>
            <w:bottom w:val="none" w:sz="0" w:space="0" w:color="auto"/>
            <w:right w:val="none" w:sz="0" w:space="0" w:color="auto"/>
          </w:divBdr>
        </w:div>
      </w:divsChild>
    </w:div>
    <w:div w:id="1609267098">
      <w:bodyDiv w:val="1"/>
      <w:marLeft w:val="0"/>
      <w:marRight w:val="0"/>
      <w:marTop w:val="0"/>
      <w:marBottom w:val="0"/>
      <w:divBdr>
        <w:top w:val="none" w:sz="0" w:space="0" w:color="auto"/>
        <w:left w:val="none" w:sz="0" w:space="0" w:color="auto"/>
        <w:bottom w:val="none" w:sz="0" w:space="0" w:color="auto"/>
        <w:right w:val="none" w:sz="0" w:space="0" w:color="auto"/>
      </w:divBdr>
      <w:divsChild>
        <w:div w:id="223640233">
          <w:marLeft w:val="0"/>
          <w:marRight w:val="0"/>
          <w:marTop w:val="0"/>
          <w:marBottom w:val="0"/>
          <w:divBdr>
            <w:top w:val="none" w:sz="0" w:space="0" w:color="auto"/>
            <w:left w:val="none" w:sz="0" w:space="0" w:color="auto"/>
            <w:bottom w:val="none" w:sz="0" w:space="0" w:color="auto"/>
            <w:right w:val="none" w:sz="0" w:space="0" w:color="auto"/>
          </w:divBdr>
          <w:divsChild>
            <w:div w:id="1287782610">
              <w:marLeft w:val="0"/>
              <w:marRight w:val="0"/>
              <w:marTop w:val="0"/>
              <w:marBottom w:val="0"/>
              <w:divBdr>
                <w:top w:val="none" w:sz="0" w:space="0" w:color="auto"/>
                <w:left w:val="none" w:sz="0" w:space="0" w:color="auto"/>
                <w:bottom w:val="none" w:sz="0" w:space="0" w:color="auto"/>
                <w:right w:val="none" w:sz="0" w:space="0" w:color="auto"/>
              </w:divBdr>
              <w:divsChild>
                <w:div w:id="1300763903">
                  <w:marLeft w:val="0"/>
                  <w:marRight w:val="0"/>
                  <w:marTop w:val="0"/>
                  <w:marBottom w:val="225"/>
                  <w:divBdr>
                    <w:top w:val="none" w:sz="0" w:space="0" w:color="auto"/>
                    <w:left w:val="none" w:sz="0" w:space="0" w:color="auto"/>
                    <w:bottom w:val="none" w:sz="0" w:space="0" w:color="auto"/>
                    <w:right w:val="none" w:sz="0" w:space="0" w:color="auto"/>
                  </w:divBdr>
                  <w:divsChild>
                    <w:div w:id="798644416">
                      <w:marLeft w:val="0"/>
                      <w:marRight w:val="0"/>
                      <w:marTop w:val="0"/>
                      <w:marBottom w:val="0"/>
                      <w:divBdr>
                        <w:top w:val="none" w:sz="0" w:space="0" w:color="auto"/>
                        <w:left w:val="none" w:sz="0" w:space="0" w:color="auto"/>
                        <w:bottom w:val="none" w:sz="0" w:space="0" w:color="auto"/>
                        <w:right w:val="none" w:sz="0" w:space="0" w:color="auto"/>
                      </w:divBdr>
                      <w:divsChild>
                        <w:div w:id="130948563">
                          <w:marLeft w:val="0"/>
                          <w:marRight w:val="0"/>
                          <w:marTop w:val="0"/>
                          <w:marBottom w:val="0"/>
                          <w:divBdr>
                            <w:top w:val="none" w:sz="0" w:space="0" w:color="auto"/>
                            <w:left w:val="none" w:sz="0" w:space="0" w:color="auto"/>
                            <w:bottom w:val="none" w:sz="0" w:space="0" w:color="auto"/>
                            <w:right w:val="none" w:sz="0" w:space="0" w:color="auto"/>
                          </w:divBdr>
                          <w:divsChild>
                            <w:div w:id="1428887076">
                              <w:marLeft w:val="0"/>
                              <w:marRight w:val="0"/>
                              <w:marTop w:val="0"/>
                              <w:marBottom w:val="0"/>
                              <w:divBdr>
                                <w:top w:val="none" w:sz="0" w:space="0" w:color="auto"/>
                                <w:left w:val="none" w:sz="0" w:space="0" w:color="auto"/>
                                <w:bottom w:val="none" w:sz="0" w:space="0" w:color="auto"/>
                                <w:right w:val="none" w:sz="0" w:space="0" w:color="auto"/>
                              </w:divBdr>
                              <w:divsChild>
                                <w:div w:id="96409283">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9007">
                  <w:marLeft w:val="0"/>
                  <w:marRight w:val="0"/>
                  <w:marTop w:val="0"/>
                  <w:marBottom w:val="375"/>
                  <w:divBdr>
                    <w:top w:val="none" w:sz="0" w:space="0" w:color="auto"/>
                    <w:left w:val="none" w:sz="0" w:space="0" w:color="auto"/>
                    <w:bottom w:val="none" w:sz="0" w:space="0" w:color="auto"/>
                    <w:right w:val="none" w:sz="0" w:space="0" w:color="auto"/>
                  </w:divBdr>
                  <w:divsChild>
                    <w:div w:id="3747844">
                      <w:marLeft w:val="0"/>
                      <w:marRight w:val="0"/>
                      <w:marTop w:val="0"/>
                      <w:marBottom w:val="0"/>
                      <w:divBdr>
                        <w:top w:val="none" w:sz="0" w:space="0" w:color="auto"/>
                        <w:left w:val="none" w:sz="0" w:space="0" w:color="auto"/>
                        <w:bottom w:val="none" w:sz="0" w:space="0" w:color="auto"/>
                        <w:right w:val="none" w:sz="0" w:space="0" w:color="auto"/>
                      </w:divBdr>
                    </w:div>
                    <w:div w:id="609557786">
                      <w:marLeft w:val="0"/>
                      <w:marRight w:val="0"/>
                      <w:marTop w:val="0"/>
                      <w:marBottom w:val="0"/>
                      <w:divBdr>
                        <w:top w:val="none" w:sz="0" w:space="0" w:color="auto"/>
                        <w:left w:val="none" w:sz="0" w:space="0" w:color="auto"/>
                        <w:bottom w:val="none" w:sz="0" w:space="0" w:color="auto"/>
                        <w:right w:val="none" w:sz="0" w:space="0" w:color="auto"/>
                      </w:divBdr>
                    </w:div>
                    <w:div w:id="1301374555">
                      <w:marLeft w:val="0"/>
                      <w:marRight w:val="0"/>
                      <w:marTop w:val="0"/>
                      <w:marBottom w:val="0"/>
                      <w:divBdr>
                        <w:top w:val="none" w:sz="0" w:space="0" w:color="auto"/>
                        <w:left w:val="none" w:sz="0" w:space="0" w:color="auto"/>
                        <w:bottom w:val="none" w:sz="0" w:space="0" w:color="auto"/>
                        <w:right w:val="none" w:sz="0" w:space="0" w:color="auto"/>
                      </w:divBdr>
                    </w:div>
                    <w:div w:id="1361933226">
                      <w:marLeft w:val="0"/>
                      <w:marRight w:val="0"/>
                      <w:marTop w:val="0"/>
                      <w:marBottom w:val="0"/>
                      <w:divBdr>
                        <w:top w:val="none" w:sz="0" w:space="0" w:color="auto"/>
                        <w:left w:val="none" w:sz="0" w:space="0" w:color="auto"/>
                        <w:bottom w:val="none" w:sz="0" w:space="0" w:color="auto"/>
                        <w:right w:val="none" w:sz="0" w:space="0" w:color="auto"/>
                      </w:divBdr>
                    </w:div>
                    <w:div w:id="1471284747">
                      <w:marLeft w:val="0"/>
                      <w:marRight w:val="0"/>
                      <w:marTop w:val="0"/>
                      <w:marBottom w:val="0"/>
                      <w:divBdr>
                        <w:top w:val="none" w:sz="0" w:space="0" w:color="auto"/>
                        <w:left w:val="none" w:sz="0" w:space="0" w:color="auto"/>
                        <w:bottom w:val="none" w:sz="0" w:space="0" w:color="auto"/>
                        <w:right w:val="none" w:sz="0" w:space="0" w:color="auto"/>
                      </w:divBdr>
                    </w:div>
                    <w:div w:id="20819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1640">
          <w:marLeft w:val="375"/>
          <w:marRight w:val="0"/>
          <w:marTop w:val="0"/>
          <w:marBottom w:val="0"/>
          <w:divBdr>
            <w:top w:val="none" w:sz="0" w:space="0" w:color="auto"/>
            <w:left w:val="none" w:sz="0" w:space="0" w:color="auto"/>
            <w:bottom w:val="none" w:sz="0" w:space="0" w:color="auto"/>
            <w:right w:val="none" w:sz="0" w:space="0" w:color="auto"/>
          </w:divBdr>
          <w:divsChild>
            <w:div w:id="1980305663">
              <w:marLeft w:val="0"/>
              <w:marRight w:val="0"/>
              <w:marTop w:val="0"/>
              <w:marBottom w:val="0"/>
              <w:divBdr>
                <w:top w:val="none" w:sz="0" w:space="0" w:color="auto"/>
                <w:left w:val="none" w:sz="0" w:space="0" w:color="auto"/>
                <w:bottom w:val="none" w:sz="0" w:space="0" w:color="auto"/>
                <w:right w:val="none" w:sz="0" w:space="0" w:color="auto"/>
              </w:divBdr>
              <w:divsChild>
                <w:div w:id="1258514775">
                  <w:marLeft w:val="0"/>
                  <w:marRight w:val="0"/>
                  <w:marTop w:val="0"/>
                  <w:marBottom w:val="0"/>
                  <w:divBdr>
                    <w:top w:val="none" w:sz="0" w:space="0" w:color="auto"/>
                    <w:left w:val="none" w:sz="0" w:space="0" w:color="auto"/>
                    <w:bottom w:val="none" w:sz="0" w:space="0" w:color="auto"/>
                    <w:right w:val="none" w:sz="0" w:space="0" w:color="auto"/>
                  </w:divBdr>
                  <w:divsChild>
                    <w:div w:id="1602882663">
                      <w:marLeft w:val="0"/>
                      <w:marRight w:val="0"/>
                      <w:marTop w:val="0"/>
                      <w:marBottom w:val="0"/>
                      <w:divBdr>
                        <w:top w:val="none" w:sz="0" w:space="0" w:color="auto"/>
                        <w:left w:val="none" w:sz="0" w:space="0" w:color="auto"/>
                        <w:bottom w:val="none" w:sz="0" w:space="0" w:color="auto"/>
                        <w:right w:val="none" w:sz="0" w:space="0" w:color="auto"/>
                      </w:divBdr>
                    </w:div>
                  </w:divsChild>
                </w:div>
                <w:div w:id="13903035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38148636">
      <w:bodyDiv w:val="1"/>
      <w:marLeft w:val="0"/>
      <w:marRight w:val="0"/>
      <w:marTop w:val="0"/>
      <w:marBottom w:val="0"/>
      <w:divBdr>
        <w:top w:val="none" w:sz="0" w:space="0" w:color="auto"/>
        <w:left w:val="none" w:sz="0" w:space="0" w:color="auto"/>
        <w:bottom w:val="none" w:sz="0" w:space="0" w:color="auto"/>
        <w:right w:val="none" w:sz="0" w:space="0" w:color="auto"/>
      </w:divBdr>
    </w:div>
    <w:div w:id="1654990051">
      <w:bodyDiv w:val="1"/>
      <w:marLeft w:val="0"/>
      <w:marRight w:val="0"/>
      <w:marTop w:val="0"/>
      <w:marBottom w:val="0"/>
      <w:divBdr>
        <w:top w:val="none" w:sz="0" w:space="0" w:color="auto"/>
        <w:left w:val="none" w:sz="0" w:space="0" w:color="auto"/>
        <w:bottom w:val="none" w:sz="0" w:space="0" w:color="auto"/>
        <w:right w:val="none" w:sz="0" w:space="0" w:color="auto"/>
      </w:divBdr>
    </w:div>
    <w:div w:id="1849757998">
      <w:bodyDiv w:val="1"/>
      <w:marLeft w:val="0"/>
      <w:marRight w:val="0"/>
      <w:marTop w:val="0"/>
      <w:marBottom w:val="0"/>
      <w:divBdr>
        <w:top w:val="none" w:sz="0" w:space="0" w:color="auto"/>
        <w:left w:val="none" w:sz="0" w:space="0" w:color="auto"/>
        <w:bottom w:val="none" w:sz="0" w:space="0" w:color="auto"/>
        <w:right w:val="none" w:sz="0" w:space="0" w:color="auto"/>
      </w:divBdr>
    </w:div>
    <w:div w:id="1872574160">
      <w:bodyDiv w:val="1"/>
      <w:marLeft w:val="0"/>
      <w:marRight w:val="0"/>
      <w:marTop w:val="0"/>
      <w:marBottom w:val="0"/>
      <w:divBdr>
        <w:top w:val="none" w:sz="0" w:space="0" w:color="auto"/>
        <w:left w:val="none" w:sz="0" w:space="0" w:color="auto"/>
        <w:bottom w:val="none" w:sz="0" w:space="0" w:color="auto"/>
        <w:right w:val="none" w:sz="0" w:space="0" w:color="auto"/>
      </w:divBdr>
    </w:div>
    <w:div w:id="2044406213">
      <w:bodyDiv w:val="1"/>
      <w:marLeft w:val="0"/>
      <w:marRight w:val="0"/>
      <w:marTop w:val="0"/>
      <w:marBottom w:val="0"/>
      <w:divBdr>
        <w:top w:val="none" w:sz="0" w:space="0" w:color="auto"/>
        <w:left w:val="none" w:sz="0" w:space="0" w:color="auto"/>
        <w:bottom w:val="none" w:sz="0" w:space="0" w:color="auto"/>
        <w:right w:val="none" w:sz="0" w:space="0" w:color="auto"/>
      </w:divBdr>
    </w:div>
    <w:div w:id="20689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C27AD-631E-48CE-8CE1-1C5A96F1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9469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Петросянц</dc:creator>
  <cp:keywords/>
  <cp:lastModifiedBy>User</cp:lastModifiedBy>
  <cp:revision>2</cp:revision>
  <cp:lastPrinted>2023-07-17T07:15:00Z</cp:lastPrinted>
  <dcterms:created xsi:type="dcterms:W3CDTF">2023-09-15T20:21:00Z</dcterms:created>
  <dcterms:modified xsi:type="dcterms:W3CDTF">2023-09-15T20:21:00Z</dcterms:modified>
</cp:coreProperties>
</file>